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5B8D" w:rsidRPr="00EA4937" w:rsidRDefault="00901B70" w:rsidP="00724A21">
      <w:pPr>
        <w:ind w:left="4320"/>
        <w:jc w:val="both"/>
        <w:rPr>
          <w:rFonts w:cs="Palemonas"/>
          <w:b/>
          <w:bCs/>
        </w:rPr>
      </w:pPr>
      <w:r>
        <w:rPr>
          <w:rFonts w:cs="Palemonas"/>
        </w:rPr>
        <w:t xml:space="preserve">                                                                                                                                                                                     </w:t>
      </w:r>
      <w:r w:rsidR="00C31184">
        <w:rPr>
          <w:rFonts w:cs="Palemonas"/>
        </w:rPr>
        <w:t xml:space="preserve"> </w:t>
      </w:r>
      <w:r w:rsidR="00724A21">
        <w:rPr>
          <w:rFonts w:cs="Palemonas"/>
        </w:rPr>
        <w:t xml:space="preserve"> </w:t>
      </w:r>
      <w:r w:rsidR="00377F88">
        <w:rPr>
          <w:rFonts w:cs="Palemonas"/>
        </w:rPr>
        <w:tab/>
      </w:r>
      <w:r w:rsidR="00265B8D" w:rsidRPr="00EA4937">
        <w:rPr>
          <w:rFonts w:cs="Palemonas"/>
        </w:rPr>
        <w:t>PATVIRTINTA</w:t>
      </w:r>
    </w:p>
    <w:p w:rsidR="00377F88" w:rsidRDefault="00377F88" w:rsidP="00265B8D">
      <w:pPr>
        <w:ind w:left="4320"/>
        <w:rPr>
          <w:rFonts w:cs="Palemonas"/>
        </w:rPr>
      </w:pPr>
      <w:r>
        <w:rPr>
          <w:rFonts w:cs="Palemonas"/>
        </w:rPr>
        <w:tab/>
      </w:r>
      <w:r w:rsidR="00265B8D" w:rsidRPr="00EA4937">
        <w:rPr>
          <w:rFonts w:cs="Palemonas"/>
        </w:rPr>
        <w:t>Pa</w:t>
      </w:r>
      <w:r w:rsidR="00265B8D">
        <w:rPr>
          <w:rFonts w:cs="Palemonas"/>
        </w:rPr>
        <w:t>langos lopšelio-darželio „Ąžuoliukas</w:t>
      </w:r>
      <w:r w:rsidR="00265B8D" w:rsidRPr="00EA4937">
        <w:rPr>
          <w:rFonts w:cs="Palemonas"/>
        </w:rPr>
        <w:t xml:space="preserve">“ </w:t>
      </w:r>
    </w:p>
    <w:p w:rsidR="00377F88" w:rsidRDefault="00377F88" w:rsidP="00377F88">
      <w:pPr>
        <w:ind w:left="4320"/>
        <w:rPr>
          <w:rFonts w:cs="Palemonas"/>
        </w:rPr>
      </w:pPr>
      <w:r>
        <w:rPr>
          <w:rFonts w:cs="Palemonas"/>
        </w:rPr>
        <w:tab/>
        <w:t>d</w:t>
      </w:r>
      <w:r w:rsidR="00265B8D" w:rsidRPr="00EA4937">
        <w:rPr>
          <w:rFonts w:cs="Palemonas"/>
        </w:rPr>
        <w:t>irektoriaus</w:t>
      </w:r>
      <w:r>
        <w:rPr>
          <w:rFonts w:cs="Palemonas"/>
        </w:rPr>
        <w:t xml:space="preserve"> </w:t>
      </w:r>
      <w:r w:rsidR="0026622B">
        <w:rPr>
          <w:rFonts w:cs="Palemonas"/>
        </w:rPr>
        <w:t>2019</w:t>
      </w:r>
      <w:r w:rsidR="00265B8D" w:rsidRPr="00EA4937">
        <w:rPr>
          <w:rFonts w:cs="Palemonas"/>
        </w:rPr>
        <w:t xml:space="preserve"> m. rugsėjo</w:t>
      </w:r>
      <w:r w:rsidR="00265B8D">
        <w:rPr>
          <w:rFonts w:cs="Palemonas"/>
        </w:rPr>
        <w:t xml:space="preserve"> 10 </w:t>
      </w:r>
      <w:r w:rsidR="00265B8D" w:rsidRPr="00EA4937">
        <w:rPr>
          <w:rFonts w:cs="Palemonas"/>
        </w:rPr>
        <w:t xml:space="preserve">d. </w:t>
      </w:r>
    </w:p>
    <w:p w:rsidR="00265B8D" w:rsidRPr="00EA4937" w:rsidRDefault="00377F88" w:rsidP="00377F88">
      <w:pPr>
        <w:ind w:left="4320"/>
        <w:rPr>
          <w:rFonts w:cs="Palemonas"/>
        </w:rPr>
      </w:pPr>
      <w:r>
        <w:rPr>
          <w:rFonts w:cs="Palemonas"/>
        </w:rPr>
        <w:tab/>
      </w:r>
      <w:r w:rsidR="00265B8D" w:rsidRPr="00EA4937">
        <w:rPr>
          <w:rFonts w:cs="Palemonas"/>
        </w:rPr>
        <w:t>įsakymo</w:t>
      </w:r>
      <w:r w:rsidR="00265B8D">
        <w:rPr>
          <w:rFonts w:cs="Palemonas"/>
        </w:rPr>
        <w:t xml:space="preserve"> Nr. VIV-52</w:t>
      </w:r>
      <w:r w:rsidR="00265B8D" w:rsidRPr="00EA4937">
        <w:rPr>
          <w:rFonts w:cs="Palemonas"/>
        </w:rPr>
        <w:t xml:space="preserve"> </w:t>
      </w:r>
      <w:r>
        <w:rPr>
          <w:rFonts w:cs="Palemonas"/>
        </w:rPr>
        <w:tab/>
      </w:r>
    </w:p>
    <w:p w:rsidR="00057C8B" w:rsidRDefault="00377F88" w:rsidP="004F56FD">
      <w:pPr>
        <w:ind w:left="3600" w:firstLine="720"/>
        <w:rPr>
          <w:rFonts w:cs="Palemonas"/>
        </w:rPr>
      </w:pPr>
      <w:r>
        <w:rPr>
          <w:rFonts w:cs="Palemonas"/>
        </w:rPr>
        <w:tab/>
      </w:r>
      <w:r w:rsidR="00265B8D" w:rsidRPr="00EA4937">
        <w:rPr>
          <w:rFonts w:cs="Palemonas"/>
        </w:rPr>
        <w:t>1 punktu</w:t>
      </w:r>
    </w:p>
    <w:p w:rsidR="00DE6183" w:rsidRDefault="00DE6183" w:rsidP="00377F88">
      <w:pPr>
        <w:ind w:left="4320"/>
        <w:rPr>
          <w:rFonts w:cs="Palemonas"/>
        </w:rPr>
      </w:pPr>
      <w:r>
        <w:rPr>
          <w:rFonts w:cs="Palemonas"/>
        </w:rPr>
        <w:tab/>
      </w:r>
      <w:r w:rsidR="004F56FD">
        <w:rPr>
          <w:rFonts w:cs="Palemonas"/>
        </w:rPr>
        <w:t>(</w:t>
      </w:r>
      <w:r>
        <w:rPr>
          <w:rFonts w:cs="Palemonas"/>
        </w:rPr>
        <w:t>Palangos lopšelio-darželio ,,Ąžuoliukas“</w:t>
      </w:r>
    </w:p>
    <w:p w:rsidR="00DE6183" w:rsidRDefault="00A2092A" w:rsidP="00377F88">
      <w:pPr>
        <w:ind w:left="4320"/>
        <w:rPr>
          <w:rFonts w:cs="Palemonas"/>
        </w:rPr>
      </w:pPr>
      <w:r>
        <w:rPr>
          <w:rFonts w:cs="Palemonas"/>
        </w:rPr>
        <w:tab/>
        <w:t xml:space="preserve">direktoriaus 2023 m. </w:t>
      </w:r>
      <w:r w:rsidR="008C09B6">
        <w:rPr>
          <w:rFonts w:cs="Palemonas"/>
        </w:rPr>
        <w:t>birželio</w:t>
      </w:r>
      <w:r w:rsidR="007D3748">
        <w:rPr>
          <w:rFonts w:cs="Palemonas"/>
        </w:rPr>
        <w:t xml:space="preserve"> 2</w:t>
      </w:r>
      <w:r w:rsidR="00DE6183">
        <w:rPr>
          <w:rFonts w:cs="Palemonas"/>
        </w:rPr>
        <w:t xml:space="preserve"> d. </w:t>
      </w:r>
    </w:p>
    <w:p w:rsidR="00DE6183" w:rsidRDefault="00057C8B" w:rsidP="00377F88">
      <w:pPr>
        <w:ind w:left="4320"/>
        <w:rPr>
          <w:rFonts w:cs="Palemonas"/>
        </w:rPr>
      </w:pPr>
      <w:r>
        <w:rPr>
          <w:rFonts w:cs="Palemonas"/>
        </w:rPr>
        <w:tab/>
        <w:t>įsakym</w:t>
      </w:r>
      <w:r w:rsidR="004F56FD">
        <w:rPr>
          <w:rFonts w:cs="Palemonas"/>
        </w:rPr>
        <w:t>o</w:t>
      </w:r>
      <w:r w:rsidR="00DE6183">
        <w:rPr>
          <w:rFonts w:cs="Palemonas"/>
        </w:rPr>
        <w:t xml:space="preserve"> Nr. VIV-</w:t>
      </w:r>
      <w:r w:rsidR="007D3748">
        <w:rPr>
          <w:rFonts w:cs="Palemonas"/>
        </w:rPr>
        <w:t>45</w:t>
      </w:r>
      <w:r w:rsidR="004F56FD">
        <w:rPr>
          <w:rFonts w:cs="Palemonas"/>
        </w:rPr>
        <w:t xml:space="preserve"> redakcija)</w:t>
      </w:r>
    </w:p>
    <w:p w:rsidR="00DE6183" w:rsidRDefault="0054323C" w:rsidP="00377F88">
      <w:pPr>
        <w:ind w:left="4320"/>
        <w:rPr>
          <w:rFonts w:cs="Palemonas"/>
        </w:rPr>
      </w:pPr>
      <w:r>
        <w:rPr>
          <w:rFonts w:cs="Palemonas"/>
        </w:rPr>
        <w:tab/>
      </w:r>
    </w:p>
    <w:p w:rsidR="00265B8D" w:rsidRDefault="00265B8D" w:rsidP="00265B8D">
      <w:pPr>
        <w:ind w:left="4479"/>
        <w:rPr>
          <w:rFonts w:cs="Palemonas"/>
          <w:b/>
          <w:bCs/>
        </w:rPr>
      </w:pPr>
    </w:p>
    <w:p w:rsidR="00265B8D" w:rsidRPr="00EA4937" w:rsidRDefault="00265B8D" w:rsidP="00265B8D">
      <w:pPr>
        <w:jc w:val="center"/>
        <w:rPr>
          <w:rFonts w:cs="Palemonas"/>
          <w:b/>
          <w:bCs/>
        </w:rPr>
      </w:pPr>
      <w:r w:rsidRPr="00EA4937">
        <w:rPr>
          <w:rFonts w:cs="Palemonas"/>
          <w:b/>
          <w:bCs/>
        </w:rPr>
        <w:t>PAL</w:t>
      </w:r>
      <w:r>
        <w:rPr>
          <w:rFonts w:cs="Palemonas"/>
          <w:b/>
          <w:bCs/>
        </w:rPr>
        <w:t>ANGOS LOPŠELIO-DARŽELIO ,,ĄŽUOLIUKAS</w:t>
      </w:r>
      <w:r w:rsidRPr="00EA4937">
        <w:rPr>
          <w:rFonts w:cs="Palemonas"/>
          <w:b/>
          <w:bCs/>
        </w:rPr>
        <w:t>" DARBO APMOKĖJIMO SISTEMA</w:t>
      </w:r>
    </w:p>
    <w:p w:rsidR="00265B8D" w:rsidRPr="00EA4937" w:rsidRDefault="00265B8D" w:rsidP="00265B8D">
      <w:pPr>
        <w:pStyle w:val="Betarp"/>
        <w:jc w:val="center"/>
        <w:rPr>
          <w:rFonts w:ascii="Palemonas" w:hAnsi="Palemonas" w:cs="Palemonas"/>
          <w:b/>
          <w:bCs/>
          <w:sz w:val="24"/>
          <w:szCs w:val="24"/>
        </w:rPr>
      </w:pPr>
    </w:p>
    <w:p w:rsidR="00265B8D" w:rsidRPr="00EA4937" w:rsidRDefault="00265B8D" w:rsidP="00265B8D">
      <w:pPr>
        <w:pStyle w:val="Betarp"/>
        <w:jc w:val="center"/>
        <w:rPr>
          <w:rFonts w:ascii="Palemonas" w:hAnsi="Palemonas" w:cs="Palemonas"/>
          <w:b/>
          <w:bCs/>
          <w:sz w:val="24"/>
          <w:szCs w:val="24"/>
        </w:rPr>
      </w:pPr>
      <w:r w:rsidRPr="00EA4937">
        <w:rPr>
          <w:rFonts w:ascii="Palemonas" w:hAnsi="Palemonas" w:cs="Palemonas"/>
          <w:b/>
          <w:bCs/>
          <w:sz w:val="24"/>
          <w:szCs w:val="24"/>
        </w:rPr>
        <w:t>I SKYRIUS</w:t>
      </w:r>
    </w:p>
    <w:p w:rsidR="00265B8D" w:rsidRPr="00EA4937" w:rsidRDefault="00265B8D" w:rsidP="00265B8D">
      <w:pPr>
        <w:pStyle w:val="Betarp"/>
        <w:jc w:val="center"/>
        <w:rPr>
          <w:rFonts w:ascii="Palemonas" w:hAnsi="Palemonas" w:cs="Palemonas"/>
          <w:b/>
          <w:bCs/>
          <w:sz w:val="24"/>
          <w:szCs w:val="24"/>
        </w:rPr>
      </w:pPr>
      <w:r w:rsidRPr="00EA4937">
        <w:rPr>
          <w:rFonts w:ascii="Palemonas" w:hAnsi="Palemonas" w:cs="Palemonas"/>
          <w:b/>
          <w:bCs/>
          <w:sz w:val="24"/>
          <w:szCs w:val="24"/>
        </w:rPr>
        <w:t>BENDROSIOS NUOSTATOS</w:t>
      </w:r>
    </w:p>
    <w:p w:rsidR="00265B8D" w:rsidRPr="00EA4937" w:rsidRDefault="00265B8D" w:rsidP="00265B8D">
      <w:pPr>
        <w:tabs>
          <w:tab w:val="left" w:pos="851"/>
        </w:tabs>
        <w:ind w:firstLine="851"/>
        <w:jc w:val="both"/>
        <w:rPr>
          <w:rFonts w:cs="Palemonas"/>
        </w:rPr>
      </w:pPr>
    </w:p>
    <w:p w:rsidR="00265B8D" w:rsidRPr="00EA4937" w:rsidRDefault="00265B8D" w:rsidP="00265B8D">
      <w:pPr>
        <w:pStyle w:val="Bodytext20"/>
        <w:shd w:val="clear" w:color="auto" w:fill="auto"/>
        <w:tabs>
          <w:tab w:val="left" w:pos="1526"/>
        </w:tabs>
        <w:spacing w:before="0" w:line="240" w:lineRule="auto"/>
        <w:ind w:firstLine="680"/>
        <w:rPr>
          <w:rFonts w:ascii="Palemonas" w:hAnsi="Palemonas" w:cs="Palemonas"/>
          <w:sz w:val="24"/>
          <w:szCs w:val="24"/>
        </w:rPr>
      </w:pPr>
      <w:r w:rsidRPr="00EA4937">
        <w:rPr>
          <w:rFonts w:ascii="Palemonas" w:hAnsi="Palemonas" w:cs="Palemonas"/>
          <w:sz w:val="24"/>
          <w:szCs w:val="24"/>
        </w:rPr>
        <w:t>1. Pal</w:t>
      </w:r>
      <w:r>
        <w:rPr>
          <w:rFonts w:ascii="Palemonas" w:hAnsi="Palemonas" w:cs="Palemonas"/>
          <w:sz w:val="24"/>
          <w:szCs w:val="24"/>
        </w:rPr>
        <w:t>angos lopšelio-darželio ,,Ąžuoliukas“</w:t>
      </w:r>
      <w:r w:rsidRPr="00EA4937">
        <w:rPr>
          <w:rFonts w:ascii="Palemonas" w:hAnsi="Palemonas" w:cs="Palemonas"/>
          <w:sz w:val="24"/>
          <w:szCs w:val="24"/>
        </w:rPr>
        <w:t xml:space="preserve"> (toliau – Mokykla) darbuotojų darb</w:t>
      </w:r>
      <w:r w:rsidR="00D529D4">
        <w:rPr>
          <w:rFonts w:ascii="Palemonas" w:hAnsi="Palemonas" w:cs="Palemonas"/>
          <w:sz w:val="24"/>
          <w:szCs w:val="24"/>
        </w:rPr>
        <w:t>o apmokėjimo sistema (toliau – Sistema) nustato</w:t>
      </w:r>
      <w:r w:rsidRPr="00EA4937">
        <w:rPr>
          <w:rFonts w:ascii="Palemonas" w:hAnsi="Palemonas" w:cs="Palemonas"/>
          <w:sz w:val="24"/>
          <w:szCs w:val="24"/>
        </w:rPr>
        <w:t xml:space="preserve"> Mokyklos darbuotojų</w:t>
      </w:r>
      <w:r w:rsidR="00D529D4">
        <w:rPr>
          <w:rFonts w:ascii="Palemonas" w:hAnsi="Palemonas" w:cs="Palemonas"/>
          <w:sz w:val="24"/>
          <w:szCs w:val="24"/>
        </w:rPr>
        <w:t xml:space="preserve">, dirbančių pagal darbo sutartis </w:t>
      </w:r>
      <w:r w:rsidR="008743E3">
        <w:rPr>
          <w:rFonts w:ascii="Palemonas" w:hAnsi="Palemonas" w:cs="Palemonas"/>
          <w:sz w:val="24"/>
          <w:szCs w:val="24"/>
        </w:rPr>
        <w:t>pareigybių lygius ir grupes,</w:t>
      </w:r>
      <w:r w:rsidRPr="00EA4937">
        <w:rPr>
          <w:rFonts w:ascii="Palemonas" w:hAnsi="Palemonas" w:cs="Palemonas"/>
          <w:sz w:val="24"/>
          <w:szCs w:val="24"/>
        </w:rPr>
        <w:t xml:space="preserve"> pareiginės algos pastoviosios dalies nustatymo kriterijus, </w:t>
      </w:r>
      <w:r w:rsidR="00D529D4">
        <w:rPr>
          <w:rFonts w:ascii="Palemonas" w:hAnsi="Palemonas" w:cs="Palemonas"/>
          <w:sz w:val="24"/>
          <w:szCs w:val="24"/>
        </w:rPr>
        <w:t>pareiginės algos kintamosios dalies mokėjimo tvarką ir sąlygas, priemokų, premijų, materialinių pa</w:t>
      </w:r>
      <w:r w:rsidR="008743E3">
        <w:rPr>
          <w:rFonts w:ascii="Palemonas" w:hAnsi="Palemonas" w:cs="Palemonas"/>
          <w:sz w:val="24"/>
          <w:szCs w:val="24"/>
        </w:rPr>
        <w:t>šalpų mokėjimo tvarką ir sąlygas, kasmetinį veiklos vertinimą.</w:t>
      </w:r>
    </w:p>
    <w:p w:rsidR="00265B8D" w:rsidRDefault="008743E3" w:rsidP="00265B8D">
      <w:pPr>
        <w:ind w:firstLine="680"/>
        <w:jc w:val="both"/>
        <w:rPr>
          <w:rFonts w:cs="Palemonas"/>
        </w:rPr>
      </w:pPr>
      <w:r>
        <w:rPr>
          <w:rFonts w:cs="Palemonas"/>
        </w:rPr>
        <w:t>2. Šios S</w:t>
      </w:r>
      <w:r w:rsidR="00265B8D" w:rsidRPr="00EA4937">
        <w:rPr>
          <w:rFonts w:cs="Palemonas"/>
        </w:rPr>
        <w:t xml:space="preserve">istemos nuostatos parengtos vadovaujantis Lietuvos Respublikos darbo kodekso nuostatomis ir jas įgyvendinančiais teisės aktais, Lietuvos Respublikos valstybės ir savivaldybių </w:t>
      </w:r>
      <w:r w:rsidR="00D066CD">
        <w:rPr>
          <w:rFonts w:cs="Palemonas"/>
        </w:rPr>
        <w:t xml:space="preserve">įstaigų darbuotojų darbo apmokėjimo ir komisijos narių atlygio už darbą įstatymu su vėlesniais pakeitimais, </w:t>
      </w:r>
      <w:r w:rsidR="00265B8D" w:rsidRPr="00EA4937">
        <w:rPr>
          <w:rFonts w:cs="Palemonas"/>
        </w:rPr>
        <w:t xml:space="preserve"> (toliau </w:t>
      </w:r>
      <w:r w:rsidR="005D6089">
        <w:rPr>
          <w:rFonts w:cs="Palemonas"/>
        </w:rPr>
        <w:t xml:space="preserve">tekste </w:t>
      </w:r>
      <w:r w:rsidR="00265B8D" w:rsidRPr="00EA4937">
        <w:rPr>
          <w:rFonts w:cs="Palemonas"/>
        </w:rPr>
        <w:t>– DAĮ),</w:t>
      </w:r>
      <w:r>
        <w:t xml:space="preserve"> </w:t>
      </w:r>
      <w:r w:rsidR="00265B8D" w:rsidRPr="00EA4937">
        <w:t>Lietuvos Respublikos Švietimo, mokslo ir sporto ministro įsakymais (toliau</w:t>
      </w:r>
      <w:r w:rsidR="005D6089">
        <w:t xml:space="preserve"> tekste</w:t>
      </w:r>
      <w:r w:rsidR="00265B8D" w:rsidRPr="00EA4937">
        <w:t xml:space="preserve"> – LR ŠMSM),</w:t>
      </w:r>
      <w:r>
        <w:rPr>
          <w:rFonts w:cs="Palemonas"/>
        </w:rPr>
        <w:t xml:space="preserve"> Lietuvos Respublikos socialinės apsaugos ir darbo ministro </w:t>
      </w:r>
      <w:r w:rsidR="007D3748">
        <w:rPr>
          <w:rFonts w:cs="Palemonas"/>
        </w:rPr>
        <w:t>į</w:t>
      </w:r>
      <w:r>
        <w:rPr>
          <w:rFonts w:cs="Palemonas"/>
        </w:rPr>
        <w:t>sakymais (toliau – LR SADM).</w:t>
      </w:r>
    </w:p>
    <w:p w:rsidR="00553727" w:rsidRPr="00EA4937" w:rsidRDefault="00553727" w:rsidP="00265B8D">
      <w:pPr>
        <w:ind w:firstLine="680"/>
        <w:jc w:val="both"/>
        <w:rPr>
          <w:rFonts w:cs="Palemonas"/>
        </w:rPr>
      </w:pPr>
    </w:p>
    <w:p w:rsidR="00960554" w:rsidRPr="00EA4937" w:rsidRDefault="00F24AC8" w:rsidP="00960554">
      <w:pPr>
        <w:tabs>
          <w:tab w:val="left" w:pos="1134"/>
        </w:tabs>
        <w:ind w:firstLine="680"/>
        <w:jc w:val="center"/>
        <w:rPr>
          <w:rFonts w:cs="Palemonas"/>
          <w:b/>
        </w:rPr>
      </w:pPr>
      <w:r>
        <w:rPr>
          <w:rFonts w:cs="Palemonas"/>
          <w:b/>
        </w:rPr>
        <w:t>II</w:t>
      </w:r>
      <w:r w:rsidR="00960554" w:rsidRPr="00EA4937">
        <w:rPr>
          <w:rFonts w:cs="Palemonas"/>
          <w:b/>
        </w:rPr>
        <w:t xml:space="preserve"> SKYRIUS</w:t>
      </w:r>
    </w:p>
    <w:p w:rsidR="00960554" w:rsidRPr="00EA4937" w:rsidRDefault="00F24AC8" w:rsidP="00960554">
      <w:pPr>
        <w:tabs>
          <w:tab w:val="left" w:pos="1134"/>
        </w:tabs>
        <w:ind w:firstLine="680"/>
        <w:jc w:val="center"/>
        <w:rPr>
          <w:rFonts w:cs="Palemonas"/>
          <w:b/>
        </w:rPr>
      </w:pPr>
      <w:r>
        <w:rPr>
          <w:rFonts w:cs="Palemonas"/>
          <w:b/>
          <w:bCs/>
        </w:rPr>
        <w:t>DARBUOTOJŲ PAREIGYBIŲ LYGIAI IR GRUPĖS</w:t>
      </w:r>
    </w:p>
    <w:p w:rsidR="00960554" w:rsidRPr="00EA4937" w:rsidRDefault="00960554" w:rsidP="00960554">
      <w:pPr>
        <w:tabs>
          <w:tab w:val="left" w:pos="1134"/>
        </w:tabs>
        <w:ind w:firstLine="680"/>
        <w:jc w:val="both"/>
        <w:rPr>
          <w:rFonts w:cs="Palemonas"/>
          <w:b/>
        </w:rPr>
      </w:pPr>
    </w:p>
    <w:p w:rsidR="00960554" w:rsidRPr="00EA4937" w:rsidRDefault="005749C0" w:rsidP="00960554">
      <w:pPr>
        <w:tabs>
          <w:tab w:val="left" w:pos="1134"/>
        </w:tabs>
        <w:ind w:firstLine="680"/>
        <w:jc w:val="both"/>
        <w:rPr>
          <w:rFonts w:cs="Palemonas"/>
        </w:rPr>
      </w:pPr>
      <w:r>
        <w:rPr>
          <w:rFonts w:cs="Palemonas"/>
        </w:rPr>
        <w:t>3</w:t>
      </w:r>
      <w:r w:rsidR="00960554" w:rsidRPr="00EA4937">
        <w:rPr>
          <w:rFonts w:cs="Palemonas"/>
        </w:rPr>
        <w:t xml:space="preserve">. Mokyklos darbuotojų pareigybės yra keturių lygių: </w:t>
      </w:r>
    </w:p>
    <w:p w:rsidR="00960554" w:rsidRPr="00EA4937" w:rsidRDefault="005749C0" w:rsidP="00960554">
      <w:pPr>
        <w:tabs>
          <w:tab w:val="left" w:pos="1134"/>
        </w:tabs>
        <w:ind w:firstLine="680"/>
        <w:jc w:val="both"/>
        <w:rPr>
          <w:rFonts w:cs="Palemonas"/>
        </w:rPr>
      </w:pPr>
      <w:r>
        <w:rPr>
          <w:rFonts w:cs="Palemonas"/>
        </w:rPr>
        <w:t>3</w:t>
      </w:r>
      <w:r w:rsidR="00960554" w:rsidRPr="00EA4937">
        <w:rPr>
          <w:rFonts w:cs="Palemonas"/>
        </w:rPr>
        <w:t xml:space="preserve">.1. A lygio – pareigybės, kurioms būtinas ne žemesnis kaip aukštasis išsilavinimas; </w:t>
      </w:r>
    </w:p>
    <w:p w:rsidR="00960554" w:rsidRPr="00EA4937" w:rsidRDefault="005749C0" w:rsidP="00960554">
      <w:pPr>
        <w:tabs>
          <w:tab w:val="left" w:pos="1134"/>
        </w:tabs>
        <w:ind w:firstLine="680"/>
        <w:jc w:val="both"/>
        <w:rPr>
          <w:rFonts w:cs="Palemonas"/>
        </w:rPr>
      </w:pPr>
      <w:r>
        <w:rPr>
          <w:rFonts w:cs="Palemonas"/>
        </w:rPr>
        <w:t>3</w:t>
      </w:r>
      <w:r w:rsidR="00960554" w:rsidRPr="00EA4937">
        <w:rPr>
          <w:rFonts w:cs="Palemonas"/>
        </w:rPr>
        <w:t>.2. A1 lygio – pareigybės, kurioms būtinas ne žemesnis kaip aukštasis universitetinis išsilavinimas su magistro kvalifikaciniu laipsniu</w:t>
      </w:r>
      <w:r w:rsidR="00F24AC8">
        <w:rPr>
          <w:rFonts w:cs="Palemonas"/>
        </w:rPr>
        <w:t xml:space="preserve"> ar jam prilygintu išsilavinimu;</w:t>
      </w:r>
    </w:p>
    <w:p w:rsidR="00960554" w:rsidRPr="00EA4937" w:rsidRDefault="005749C0" w:rsidP="00960554">
      <w:pPr>
        <w:tabs>
          <w:tab w:val="left" w:pos="1134"/>
        </w:tabs>
        <w:ind w:firstLine="680"/>
        <w:jc w:val="both"/>
        <w:rPr>
          <w:rFonts w:cs="Palemonas"/>
        </w:rPr>
      </w:pPr>
      <w:r>
        <w:rPr>
          <w:rFonts w:cs="Palemonas"/>
        </w:rPr>
        <w:t>3</w:t>
      </w:r>
      <w:r w:rsidR="00960554" w:rsidRPr="00EA4937">
        <w:rPr>
          <w:rFonts w:cs="Palemonas"/>
        </w:rPr>
        <w:t>.3. A2 lygio – pareigybės, kurioms būtinas ne žemesnis kaip aukštasis universitetinis išsilavinimas su bakalauro kvalifikaciniu laipsniu ar jam prilygintu išsilavinimu arba aukštasis koleginis išsilavinimas su profesinio bakalauro kvalifikaciniu laipsniu ar jam prilygintu išsilavinimu, taip pat mokytojų pareigybės;</w:t>
      </w:r>
    </w:p>
    <w:p w:rsidR="00960554" w:rsidRPr="00EA4937" w:rsidRDefault="005749C0" w:rsidP="00960554">
      <w:pPr>
        <w:tabs>
          <w:tab w:val="left" w:pos="1134"/>
        </w:tabs>
        <w:ind w:firstLine="680"/>
        <w:jc w:val="both"/>
        <w:rPr>
          <w:rFonts w:cs="Palemonas"/>
        </w:rPr>
      </w:pPr>
      <w:r>
        <w:rPr>
          <w:rFonts w:cs="Palemonas"/>
        </w:rPr>
        <w:t>3</w:t>
      </w:r>
      <w:r w:rsidR="00960554" w:rsidRPr="00EA4937">
        <w:rPr>
          <w:rFonts w:cs="Palemonas"/>
        </w:rPr>
        <w:t xml:space="preserve">.4. B lygio – pareigybės, kurioms būtinas ne žemesnis kaip aukštesnysis išsilavinimas ar specialusis vidurinis išsilavinimas, įgyti iki 1995 metų; </w:t>
      </w:r>
    </w:p>
    <w:p w:rsidR="00960554" w:rsidRPr="00EA4937" w:rsidRDefault="005749C0" w:rsidP="00960554">
      <w:pPr>
        <w:tabs>
          <w:tab w:val="left" w:pos="1134"/>
        </w:tabs>
        <w:ind w:firstLine="680"/>
        <w:jc w:val="both"/>
        <w:rPr>
          <w:rFonts w:cs="Palemonas"/>
        </w:rPr>
      </w:pPr>
      <w:r>
        <w:rPr>
          <w:rFonts w:cs="Palemonas"/>
        </w:rPr>
        <w:t>3</w:t>
      </w:r>
      <w:r w:rsidR="00960554" w:rsidRPr="00EA4937">
        <w:rPr>
          <w:rFonts w:cs="Palemonas"/>
        </w:rPr>
        <w:t>.5. C lygio – pareigybės, kurioms būtinas ne žemesnis kaip vidurinis išsilavinimas ir (ar) įgyta profesinė kvalifikacija;</w:t>
      </w:r>
    </w:p>
    <w:p w:rsidR="00960554" w:rsidRPr="00EA4937" w:rsidRDefault="005749C0" w:rsidP="00960554">
      <w:pPr>
        <w:tabs>
          <w:tab w:val="left" w:pos="1134"/>
        </w:tabs>
        <w:ind w:firstLine="680"/>
        <w:jc w:val="both"/>
        <w:rPr>
          <w:rFonts w:cs="Palemonas"/>
        </w:rPr>
      </w:pPr>
      <w:r>
        <w:rPr>
          <w:rFonts w:cs="Palemonas"/>
        </w:rPr>
        <w:t>3</w:t>
      </w:r>
      <w:r w:rsidR="00960554" w:rsidRPr="00EA4937">
        <w:rPr>
          <w:rFonts w:cs="Palemonas"/>
        </w:rPr>
        <w:t xml:space="preserve">.6. D lygio – pareigybės, kurioms netaikomi išsilavinimo ar profesinės kvalifikacijos reikalavimai. </w:t>
      </w:r>
    </w:p>
    <w:p w:rsidR="00960554" w:rsidRPr="00EA4937" w:rsidRDefault="005749C0" w:rsidP="00960554">
      <w:pPr>
        <w:tabs>
          <w:tab w:val="left" w:pos="1134"/>
        </w:tabs>
        <w:ind w:firstLine="680"/>
        <w:jc w:val="both"/>
        <w:rPr>
          <w:rFonts w:cs="Palemonas"/>
        </w:rPr>
      </w:pPr>
      <w:r>
        <w:rPr>
          <w:rFonts w:cs="Palemonas"/>
        </w:rPr>
        <w:t>4</w:t>
      </w:r>
      <w:r w:rsidR="00960554" w:rsidRPr="00EA4937">
        <w:rPr>
          <w:rFonts w:cs="Palemonas"/>
        </w:rPr>
        <w:t xml:space="preserve">. Mokyklos darbuotojų pareigybės skirstomos į šias grupes: </w:t>
      </w:r>
    </w:p>
    <w:p w:rsidR="00960554" w:rsidRPr="00EA4937" w:rsidRDefault="005749C0" w:rsidP="00960554">
      <w:pPr>
        <w:tabs>
          <w:tab w:val="left" w:pos="1134"/>
        </w:tabs>
        <w:ind w:firstLine="680"/>
        <w:jc w:val="both"/>
        <w:rPr>
          <w:rFonts w:cs="Palemonas"/>
        </w:rPr>
      </w:pPr>
      <w:r>
        <w:rPr>
          <w:rFonts w:cs="Palemonas"/>
        </w:rPr>
        <w:t>4</w:t>
      </w:r>
      <w:r w:rsidR="00960554" w:rsidRPr="00EA4937">
        <w:rPr>
          <w:rFonts w:cs="Palemonas"/>
        </w:rPr>
        <w:t>.1. mokyklos vadovai ir jų pavaduotojai,</w:t>
      </w:r>
      <w:r w:rsidR="005D03CB">
        <w:rPr>
          <w:rFonts w:cs="Palemonas"/>
        </w:rPr>
        <w:t xml:space="preserve"> kurių pareigybės priskiriamos A2</w:t>
      </w:r>
      <w:r w:rsidR="00960554" w:rsidRPr="00EA4937">
        <w:rPr>
          <w:rFonts w:cs="Palemonas"/>
        </w:rPr>
        <w:t xml:space="preserve"> lygiui, atsižvelgiant į būtiną išsilavinimą toms pareigoms eiti;</w:t>
      </w:r>
    </w:p>
    <w:p w:rsidR="00960554" w:rsidRPr="00EA4937" w:rsidRDefault="005749C0" w:rsidP="00960554">
      <w:pPr>
        <w:tabs>
          <w:tab w:val="left" w:pos="1134"/>
        </w:tabs>
        <w:ind w:firstLine="680"/>
        <w:jc w:val="both"/>
        <w:rPr>
          <w:rFonts w:cs="Palemonas"/>
        </w:rPr>
      </w:pPr>
      <w:r>
        <w:rPr>
          <w:rFonts w:cs="Palemonas"/>
        </w:rPr>
        <w:t>4</w:t>
      </w:r>
      <w:r w:rsidR="002108A5">
        <w:rPr>
          <w:rFonts w:cs="Palemonas"/>
        </w:rPr>
        <w:t xml:space="preserve">.2. </w:t>
      </w:r>
      <w:r w:rsidR="002108A5" w:rsidRPr="001D5475">
        <w:rPr>
          <w:rFonts w:cs="Palemonas"/>
        </w:rPr>
        <w:t>administracijos</w:t>
      </w:r>
      <w:r w:rsidR="00960554" w:rsidRPr="001D5475">
        <w:rPr>
          <w:rFonts w:cs="Palemonas"/>
        </w:rPr>
        <w:t xml:space="preserve"> padalinių vadovai ir jų pavaduotojai, kurių</w:t>
      </w:r>
      <w:r w:rsidR="005D03CB" w:rsidRPr="001D5475">
        <w:rPr>
          <w:rFonts w:cs="Palemonas"/>
        </w:rPr>
        <w:t xml:space="preserve"> pareigybės priskiriamos A2</w:t>
      </w:r>
      <w:r w:rsidR="00960554" w:rsidRPr="001D5475">
        <w:rPr>
          <w:rFonts w:cs="Palemonas"/>
        </w:rPr>
        <w:t xml:space="preserve"> arba B l</w:t>
      </w:r>
      <w:r w:rsidR="00960554" w:rsidRPr="00EA4937">
        <w:rPr>
          <w:rFonts w:cs="Palemonas"/>
        </w:rPr>
        <w:t xml:space="preserve">ygiui, atsižvelgiant į būtiną išsilavinimą toms pareigoms eiti; </w:t>
      </w:r>
    </w:p>
    <w:p w:rsidR="00960554" w:rsidRPr="00EA4937" w:rsidRDefault="005749C0" w:rsidP="00960554">
      <w:pPr>
        <w:tabs>
          <w:tab w:val="left" w:pos="1134"/>
        </w:tabs>
        <w:ind w:firstLine="680"/>
        <w:jc w:val="both"/>
        <w:rPr>
          <w:rFonts w:cs="Palemonas"/>
        </w:rPr>
      </w:pPr>
      <w:r>
        <w:rPr>
          <w:rFonts w:cs="Palemonas"/>
        </w:rPr>
        <w:lastRenderedPageBreak/>
        <w:t>4</w:t>
      </w:r>
      <w:r w:rsidR="00960554" w:rsidRPr="00EA4937">
        <w:rPr>
          <w:rFonts w:cs="Palemonas"/>
        </w:rPr>
        <w:t>.3. specialistai, kurių pareigybės priskiriamos A</w:t>
      </w:r>
      <w:r w:rsidR="005D03CB">
        <w:rPr>
          <w:rFonts w:cs="Palemonas"/>
        </w:rPr>
        <w:t>2</w:t>
      </w:r>
      <w:r w:rsidR="00960554" w:rsidRPr="00EA4937">
        <w:rPr>
          <w:rFonts w:cs="Palemonas"/>
        </w:rPr>
        <w:t xml:space="preserve"> arba B lygiui, atsižvelgiant į būtiną išsilavinimą toms pareigoms eiti; </w:t>
      </w:r>
    </w:p>
    <w:p w:rsidR="00960554" w:rsidRPr="00EA4937" w:rsidRDefault="005749C0" w:rsidP="00960554">
      <w:pPr>
        <w:tabs>
          <w:tab w:val="left" w:pos="1134"/>
        </w:tabs>
        <w:ind w:firstLine="680"/>
        <w:jc w:val="both"/>
        <w:rPr>
          <w:rFonts w:cs="Palemonas"/>
        </w:rPr>
      </w:pPr>
      <w:r>
        <w:rPr>
          <w:rFonts w:cs="Palemonas"/>
        </w:rPr>
        <w:t>4</w:t>
      </w:r>
      <w:r w:rsidR="00960554" w:rsidRPr="00EA4937">
        <w:rPr>
          <w:rFonts w:cs="Palemonas"/>
        </w:rPr>
        <w:t xml:space="preserve">.4. kvalifikuoti darbuotojai, kurių pareigybės priskiriamos C lygiui; </w:t>
      </w:r>
    </w:p>
    <w:p w:rsidR="00100CA4" w:rsidRDefault="005749C0" w:rsidP="00955AB7">
      <w:pPr>
        <w:tabs>
          <w:tab w:val="left" w:pos="1134"/>
        </w:tabs>
        <w:ind w:firstLine="680"/>
        <w:jc w:val="both"/>
        <w:rPr>
          <w:rFonts w:cs="Palemonas"/>
        </w:rPr>
      </w:pPr>
      <w:r>
        <w:rPr>
          <w:rFonts w:cs="Palemonas"/>
        </w:rPr>
        <w:t>4</w:t>
      </w:r>
      <w:r w:rsidR="00960554" w:rsidRPr="00EA4937">
        <w:rPr>
          <w:rFonts w:cs="Palemonas"/>
        </w:rPr>
        <w:t>.5. darbuotojai, kurių pareigybės priskiriamos D lygiui (toliau – darbininkai</w:t>
      </w:r>
      <w:r w:rsidR="00960554">
        <w:rPr>
          <w:rFonts w:cs="Palemonas"/>
        </w:rPr>
        <w:t>).</w:t>
      </w:r>
    </w:p>
    <w:p w:rsidR="00100CA4" w:rsidRDefault="00100CA4" w:rsidP="00955AB7">
      <w:pPr>
        <w:tabs>
          <w:tab w:val="left" w:pos="1134"/>
        </w:tabs>
        <w:ind w:firstLine="680"/>
        <w:jc w:val="both"/>
        <w:rPr>
          <w:rFonts w:cs="Palemonas"/>
        </w:rPr>
      </w:pPr>
    </w:p>
    <w:p w:rsidR="00100CA4" w:rsidRPr="00100CA4" w:rsidRDefault="00100CA4" w:rsidP="00100CA4">
      <w:pPr>
        <w:tabs>
          <w:tab w:val="left" w:pos="1134"/>
        </w:tabs>
        <w:ind w:firstLine="680"/>
        <w:jc w:val="center"/>
        <w:rPr>
          <w:rFonts w:cs="Palemonas"/>
          <w:b/>
        </w:rPr>
      </w:pPr>
      <w:r w:rsidRPr="00100CA4">
        <w:rPr>
          <w:rFonts w:cs="Palemonas"/>
          <w:b/>
        </w:rPr>
        <w:t>III SKYRIUS</w:t>
      </w:r>
    </w:p>
    <w:p w:rsidR="00100CA4" w:rsidRDefault="00100CA4" w:rsidP="00100CA4">
      <w:pPr>
        <w:tabs>
          <w:tab w:val="left" w:pos="1134"/>
        </w:tabs>
        <w:ind w:firstLine="680"/>
        <w:jc w:val="center"/>
        <w:rPr>
          <w:rFonts w:cs="Palemonas"/>
          <w:b/>
        </w:rPr>
      </w:pPr>
      <w:r w:rsidRPr="00100CA4">
        <w:rPr>
          <w:rFonts w:cs="Palemonas"/>
          <w:b/>
        </w:rPr>
        <w:t>DARBO LAIKO APSKAITA</w:t>
      </w:r>
    </w:p>
    <w:p w:rsidR="00E039DD" w:rsidRPr="00100CA4" w:rsidRDefault="00E039DD" w:rsidP="00100CA4">
      <w:pPr>
        <w:tabs>
          <w:tab w:val="left" w:pos="1134"/>
        </w:tabs>
        <w:ind w:firstLine="680"/>
        <w:jc w:val="center"/>
        <w:rPr>
          <w:rFonts w:cs="Palemonas"/>
          <w:b/>
        </w:rPr>
      </w:pPr>
    </w:p>
    <w:p w:rsidR="00553727" w:rsidRPr="00EA4937" w:rsidRDefault="005749C0" w:rsidP="00553727">
      <w:pPr>
        <w:ind w:firstLine="680"/>
        <w:jc w:val="both"/>
        <w:rPr>
          <w:rFonts w:cs="Palemonas"/>
        </w:rPr>
      </w:pPr>
      <w:r>
        <w:t>5</w:t>
      </w:r>
      <w:r w:rsidR="00553727" w:rsidRPr="00EA4937">
        <w:t xml:space="preserve">. </w:t>
      </w:r>
      <w:r w:rsidR="00553727" w:rsidRPr="00EA4937">
        <w:rPr>
          <w:rFonts w:cs="Palemonas"/>
        </w:rPr>
        <w:t>Darbo laiko apskaita tvarkoma Mokyklos direktoriaus įsakymu patvirtinta tvarka nustatytos formos darbo laiko apskaitos žiniaraščiuose.</w:t>
      </w:r>
    </w:p>
    <w:p w:rsidR="00553727" w:rsidRPr="00960554" w:rsidRDefault="005749C0" w:rsidP="00553727">
      <w:pPr>
        <w:ind w:firstLine="680"/>
        <w:jc w:val="both"/>
        <w:rPr>
          <w:rFonts w:cs="Palemonas"/>
        </w:rPr>
      </w:pPr>
      <w:r>
        <w:rPr>
          <w:rFonts w:cs="Palemonas"/>
        </w:rPr>
        <w:t>6</w:t>
      </w:r>
      <w:r w:rsidR="00553727" w:rsidRPr="00EA4937">
        <w:rPr>
          <w:rFonts w:cs="Palemonas"/>
        </w:rPr>
        <w:t>. Darbuotojai, atsakingi už darbo laiko apskaitos žiniaraščių pildymą, paskiriami Mokyklos direktoriaus įsakymu.</w:t>
      </w:r>
    </w:p>
    <w:p w:rsidR="00553727" w:rsidRDefault="005749C0" w:rsidP="00553727">
      <w:pPr>
        <w:ind w:firstLine="680"/>
        <w:jc w:val="both"/>
        <w:rPr>
          <w:rFonts w:cs="Palemonas"/>
        </w:rPr>
      </w:pPr>
      <w:r>
        <w:rPr>
          <w:rFonts w:cs="Palemonas"/>
        </w:rPr>
        <w:t>7</w:t>
      </w:r>
      <w:r w:rsidR="00553727" w:rsidRPr="00EA4937">
        <w:rPr>
          <w:rFonts w:cs="Palemonas"/>
        </w:rPr>
        <w:t>. Užpildytus ir atsakingo asmens pasirašytus darbo laiko apskaitos žiniaraščius tvirtina Mokyklos direktorius.</w:t>
      </w:r>
      <w:r w:rsidR="00553727">
        <w:rPr>
          <w:rFonts w:cs="Palemonas"/>
        </w:rPr>
        <w:t xml:space="preserve"> </w:t>
      </w:r>
    </w:p>
    <w:p w:rsidR="00553727" w:rsidRPr="00EA4937" w:rsidRDefault="005749C0" w:rsidP="00553727">
      <w:pPr>
        <w:ind w:firstLine="680"/>
        <w:jc w:val="both"/>
        <w:rPr>
          <w:rFonts w:cs="Palemonas"/>
        </w:rPr>
      </w:pPr>
      <w:r>
        <w:rPr>
          <w:rFonts w:cs="Palemonas"/>
        </w:rPr>
        <w:t>8</w:t>
      </w:r>
      <w:r w:rsidR="00553727" w:rsidRPr="00EA4937">
        <w:rPr>
          <w:rFonts w:cs="Palemonas"/>
        </w:rPr>
        <w:t xml:space="preserve">. </w:t>
      </w:r>
      <w:r w:rsidR="00553727" w:rsidRPr="00EA4937">
        <w:t xml:space="preserve">Darbo laiko apskaitos žiniaraščiai darbo užmokesčio paskaičiavimui </w:t>
      </w:r>
      <w:r>
        <w:t xml:space="preserve">patvirtinti </w:t>
      </w:r>
      <w:r w:rsidR="00553727" w:rsidRPr="00EA4937">
        <w:t>pateikiami vyriausiajam buhalteriui ne vėliau kaip</w:t>
      </w:r>
      <w:r w:rsidR="00553727" w:rsidRPr="00EA4937">
        <w:rPr>
          <w:rFonts w:cs="Palemonas"/>
        </w:rPr>
        <w:t xml:space="preserve"> prieš </w:t>
      </w:r>
      <w:r>
        <w:rPr>
          <w:rFonts w:cs="Palemonas"/>
        </w:rPr>
        <w:t>3</w:t>
      </w:r>
      <w:r w:rsidR="00553727" w:rsidRPr="00EA4937">
        <w:rPr>
          <w:rFonts w:cs="Palemonas"/>
        </w:rPr>
        <w:t xml:space="preserve"> darbo dienas iki einamojo mėnesio pabaigos</w:t>
      </w:r>
      <w:r w:rsidR="00553727" w:rsidRPr="00EA4937">
        <w:t>. Jei po žiniaraščių pateikimo atsiranda neatitikimų (dėl ligos ar kitų priežasčių), sudaromas patikslintas darbo laiko apskaitos žiniaraštis, kurio pagrindu šį ar kitą mėnesį daromas darbo užmokesčio perskaičiavimas. Už duomenų teisingumą atsako žiniaraštį užpildęs ir pasirašęs as</w:t>
      </w:r>
      <w:r w:rsidR="002108A5">
        <w:t>muo – direktoriaus pavaduotojas</w:t>
      </w:r>
      <w:r w:rsidR="00553727">
        <w:t xml:space="preserve"> ugdymui ir </w:t>
      </w:r>
      <w:r w:rsidR="002108A5">
        <w:t xml:space="preserve">direktoriaus pavaduotojas </w:t>
      </w:r>
      <w:r w:rsidR="00553727">
        <w:t>ūkio reikalams.</w:t>
      </w:r>
      <w:r w:rsidR="00553727" w:rsidRPr="00EA4937">
        <w:t xml:space="preserve"> Vyriausiasis buhalteris, priimdamas darbo laiko apskaitos žiniaraštį, patikrina visų rekvizitų užpildymo teisingumą. Visiškai ir teisingai įformintas darbo laiko apskaitos žiniaraštis yra pagrindas skaičiuoti darbuotojams priklausantį darbo užmokestį.</w:t>
      </w:r>
    </w:p>
    <w:p w:rsidR="00553727" w:rsidRPr="00EA4937" w:rsidRDefault="005749C0" w:rsidP="00553727">
      <w:pPr>
        <w:widowControl w:val="0"/>
        <w:tabs>
          <w:tab w:val="left" w:pos="1526"/>
        </w:tabs>
        <w:ind w:firstLine="680"/>
        <w:jc w:val="both"/>
      </w:pPr>
      <w:r>
        <w:t>9</w:t>
      </w:r>
      <w:r w:rsidR="00553727" w:rsidRPr="00EA4937">
        <w:t>. Kiekvieną mėnesį darbo užmokestis darbuotojams skaičiuojamas, atsižvelgiant į faktiškai dirbtą laiką.</w:t>
      </w:r>
      <w:r w:rsidR="00D941D5">
        <w:t xml:space="preserve">    </w:t>
      </w:r>
      <w:r w:rsidR="00D941D5">
        <w:tab/>
      </w:r>
      <w:r w:rsidR="00D941D5">
        <w:tab/>
      </w:r>
      <w:r w:rsidR="00D941D5">
        <w:tab/>
      </w:r>
    </w:p>
    <w:p w:rsidR="00553727" w:rsidRPr="00EA4937" w:rsidRDefault="00553727" w:rsidP="00960554">
      <w:pPr>
        <w:tabs>
          <w:tab w:val="left" w:pos="1134"/>
        </w:tabs>
        <w:ind w:firstLine="680"/>
        <w:jc w:val="both"/>
        <w:rPr>
          <w:rFonts w:cs="Palemonas"/>
        </w:rPr>
      </w:pPr>
    </w:p>
    <w:p w:rsidR="00960554" w:rsidRPr="00EA4937" w:rsidRDefault="00960554" w:rsidP="00960554">
      <w:pPr>
        <w:tabs>
          <w:tab w:val="left" w:pos="1134"/>
        </w:tabs>
        <w:jc w:val="center"/>
        <w:rPr>
          <w:rFonts w:cs="Palemonas"/>
          <w:b/>
        </w:rPr>
      </w:pPr>
      <w:r w:rsidRPr="00EA4937">
        <w:rPr>
          <w:rFonts w:cs="Palemonas"/>
          <w:b/>
        </w:rPr>
        <w:t>IV SKYRIUS</w:t>
      </w:r>
    </w:p>
    <w:p w:rsidR="00960554" w:rsidRPr="00EA4937" w:rsidRDefault="00960554" w:rsidP="00960554">
      <w:pPr>
        <w:tabs>
          <w:tab w:val="left" w:pos="1134"/>
        </w:tabs>
        <w:jc w:val="center"/>
        <w:rPr>
          <w:rFonts w:cs="Palemonas"/>
          <w:b/>
        </w:rPr>
      </w:pPr>
      <w:r w:rsidRPr="00EA4937">
        <w:rPr>
          <w:rFonts w:cs="Palemonas"/>
          <w:b/>
        </w:rPr>
        <w:t xml:space="preserve">DARBO </w:t>
      </w:r>
      <w:r w:rsidR="00F11B44">
        <w:rPr>
          <w:rFonts w:cs="Palemonas"/>
          <w:b/>
        </w:rPr>
        <w:t>UŽMOKESTIS</w:t>
      </w:r>
      <w:r w:rsidR="00F11B44" w:rsidRPr="00F11B44">
        <w:rPr>
          <w:rFonts w:cs="Calibri Light"/>
          <w:b/>
          <w:bCs/>
          <w:caps/>
          <w:spacing w:val="4"/>
        </w:rPr>
        <w:t xml:space="preserve"> </w:t>
      </w:r>
      <w:r w:rsidR="00F11B44">
        <w:rPr>
          <w:rFonts w:cs="Calibri Light"/>
          <w:b/>
          <w:bCs/>
          <w:caps/>
          <w:spacing w:val="4"/>
        </w:rPr>
        <w:t xml:space="preserve">ir </w:t>
      </w:r>
      <w:r w:rsidR="00F11B44" w:rsidRPr="00EA4937">
        <w:rPr>
          <w:rFonts w:cs="Calibri Light"/>
          <w:b/>
          <w:bCs/>
          <w:caps/>
          <w:spacing w:val="4"/>
        </w:rPr>
        <w:t>DARBO APMOKĖJIMO SĄLYGOS</w:t>
      </w:r>
    </w:p>
    <w:p w:rsidR="00960554" w:rsidRPr="00EA4937" w:rsidRDefault="00960554" w:rsidP="00960554">
      <w:pPr>
        <w:tabs>
          <w:tab w:val="left" w:pos="1134"/>
        </w:tabs>
        <w:ind w:firstLine="680"/>
        <w:jc w:val="both"/>
        <w:rPr>
          <w:rFonts w:cs="Palemonas"/>
        </w:rPr>
      </w:pPr>
    </w:p>
    <w:p w:rsidR="00960554" w:rsidRPr="00EA4937" w:rsidRDefault="005749C0" w:rsidP="00960554">
      <w:pPr>
        <w:tabs>
          <w:tab w:val="left" w:pos="1134"/>
        </w:tabs>
        <w:ind w:firstLine="680"/>
        <w:jc w:val="both"/>
        <w:rPr>
          <w:rFonts w:cs="Palemonas"/>
        </w:rPr>
      </w:pPr>
      <w:r>
        <w:rPr>
          <w:rFonts w:cs="Palemonas"/>
        </w:rPr>
        <w:t>10</w:t>
      </w:r>
      <w:r w:rsidR="00960554" w:rsidRPr="00EA4937">
        <w:rPr>
          <w:rFonts w:cs="Palemonas"/>
        </w:rPr>
        <w:t>. Mokyklos darbuotojų darbo užmokestį, priklausomai nuo atitinkamų reikalavimų (išsilavinimo, stažo, kvalifikacinės kategorijos), taikomų atitinkamos pareigybės darbo apmokėjimui, sudaro:</w:t>
      </w:r>
    </w:p>
    <w:p w:rsidR="00960554" w:rsidRPr="00EA4937" w:rsidRDefault="005749C0" w:rsidP="00960554">
      <w:pPr>
        <w:tabs>
          <w:tab w:val="left" w:pos="1134"/>
        </w:tabs>
        <w:ind w:firstLine="680"/>
        <w:jc w:val="both"/>
        <w:rPr>
          <w:rFonts w:cs="Palemonas"/>
        </w:rPr>
      </w:pPr>
      <w:r>
        <w:rPr>
          <w:rFonts w:cs="Palemonas"/>
        </w:rPr>
        <w:t>10</w:t>
      </w:r>
      <w:r w:rsidR="00960554" w:rsidRPr="00EA4937">
        <w:rPr>
          <w:rFonts w:cs="Palemonas"/>
        </w:rPr>
        <w:t xml:space="preserve">.1. pareiginė alga (mėnesinė alga – pastovioji ir kintamoji dalys arba </w:t>
      </w:r>
      <w:r w:rsidR="00976F6C">
        <w:rPr>
          <w:rFonts w:cs="Palemonas"/>
        </w:rPr>
        <w:t xml:space="preserve">tik </w:t>
      </w:r>
      <w:r w:rsidR="00960554" w:rsidRPr="00EA4937">
        <w:rPr>
          <w:rFonts w:cs="Palemonas"/>
        </w:rPr>
        <w:t>pastovioji dalis</w:t>
      </w:r>
      <w:r w:rsidR="00960554">
        <w:rPr>
          <w:rFonts w:cs="Palemonas"/>
        </w:rPr>
        <w:t>);</w:t>
      </w:r>
    </w:p>
    <w:p w:rsidR="00960554" w:rsidRPr="00EA4937" w:rsidRDefault="005749C0" w:rsidP="00960554">
      <w:pPr>
        <w:tabs>
          <w:tab w:val="left" w:pos="1134"/>
        </w:tabs>
        <w:ind w:firstLine="680"/>
        <w:jc w:val="both"/>
        <w:rPr>
          <w:rFonts w:cs="Palemonas"/>
        </w:rPr>
      </w:pPr>
      <w:r>
        <w:rPr>
          <w:rFonts w:cs="Palemonas"/>
        </w:rPr>
        <w:t>10</w:t>
      </w:r>
      <w:r w:rsidR="00960554" w:rsidRPr="00EA4937">
        <w:rPr>
          <w:rFonts w:cs="Palemonas"/>
        </w:rPr>
        <w:t>.2. priemokos;</w:t>
      </w:r>
    </w:p>
    <w:p w:rsidR="00960554" w:rsidRPr="00EA4937" w:rsidRDefault="005749C0" w:rsidP="00960554">
      <w:pPr>
        <w:tabs>
          <w:tab w:val="left" w:pos="1134"/>
        </w:tabs>
        <w:ind w:firstLine="680"/>
        <w:jc w:val="both"/>
        <w:rPr>
          <w:rFonts w:cs="Palemonas"/>
        </w:rPr>
      </w:pPr>
      <w:r>
        <w:rPr>
          <w:rFonts w:cs="Palemonas"/>
        </w:rPr>
        <w:t>10</w:t>
      </w:r>
      <w:r w:rsidR="00960554" w:rsidRPr="00EA4937">
        <w:rPr>
          <w:rFonts w:cs="Palemonas"/>
        </w:rPr>
        <w:t>.3. mokėjimas už darbą poilsio ir švenčių dienomis, nakties bei viršvalandin</w:t>
      </w:r>
      <w:r w:rsidR="00976F6C">
        <w:rPr>
          <w:rFonts w:cs="Palemonas"/>
        </w:rPr>
        <w:t>į darbą, budėjimą</w:t>
      </w:r>
      <w:r w:rsidR="00960554" w:rsidRPr="00EA4937">
        <w:rPr>
          <w:rFonts w:cs="Palemonas"/>
        </w:rPr>
        <w:t>;</w:t>
      </w:r>
    </w:p>
    <w:p w:rsidR="00960554" w:rsidRPr="00EA4937" w:rsidRDefault="005749C0" w:rsidP="00960554">
      <w:pPr>
        <w:tabs>
          <w:tab w:val="left" w:pos="1134"/>
        </w:tabs>
        <w:ind w:firstLine="680"/>
        <w:jc w:val="both"/>
        <w:rPr>
          <w:rFonts w:cs="Palemonas"/>
        </w:rPr>
      </w:pPr>
      <w:r>
        <w:rPr>
          <w:rFonts w:cs="Palemonas"/>
        </w:rPr>
        <w:t>10</w:t>
      </w:r>
      <w:r w:rsidR="00960554" w:rsidRPr="00EA4937">
        <w:rPr>
          <w:rFonts w:cs="Palemonas"/>
        </w:rPr>
        <w:t>.4. premijos.</w:t>
      </w:r>
    </w:p>
    <w:p w:rsidR="00960554" w:rsidRPr="00EA4937" w:rsidRDefault="003C1CEE" w:rsidP="00960554">
      <w:pPr>
        <w:ind w:firstLine="680"/>
        <w:jc w:val="both"/>
        <w:rPr>
          <w:rFonts w:cs="Palemonas"/>
        </w:rPr>
      </w:pPr>
      <w:r>
        <w:rPr>
          <w:rFonts w:cs="Palemonas"/>
        </w:rPr>
        <w:t>11</w:t>
      </w:r>
      <w:r w:rsidR="00960554" w:rsidRPr="00EA4937">
        <w:rPr>
          <w:rFonts w:cs="Palemonas"/>
        </w:rPr>
        <w:t xml:space="preserve">. Mokyklos darbuotojų pareiginės algos pastovioji dalis nustatoma pareiginės algos koeficientais. Pareiginės algos koeficiento vienetas yra lygus pareiginės algos baziniam dydžiui (toliau – BD). Pareiginės algos pastovioji dalis apskaičiuojama atitinkamą pareiginės algos </w:t>
      </w:r>
      <w:r w:rsidR="00960554" w:rsidRPr="00383E59">
        <w:rPr>
          <w:rFonts w:cs="Palemonas"/>
        </w:rPr>
        <w:t>koeficientą</w:t>
      </w:r>
      <w:r w:rsidR="00960554" w:rsidRPr="00EA4937">
        <w:rPr>
          <w:rFonts w:cs="Palemonas"/>
        </w:rPr>
        <w:t xml:space="preserve"> dauginant iš pareiginės algos BD.</w:t>
      </w:r>
    </w:p>
    <w:p w:rsidR="00960554" w:rsidRDefault="00960554" w:rsidP="00960554">
      <w:pPr>
        <w:widowControl w:val="0"/>
        <w:tabs>
          <w:tab w:val="left" w:pos="1276"/>
        </w:tabs>
        <w:ind w:firstLine="680"/>
        <w:jc w:val="both"/>
      </w:pPr>
      <w:r w:rsidRPr="00EA4937">
        <w:t>1</w:t>
      </w:r>
      <w:r w:rsidR="0023243E">
        <w:t>2</w:t>
      </w:r>
      <w:r w:rsidRPr="00EA4937">
        <w:t>. Mokyklos darbuotojų pareiginės algos pastovioji dalis nustatoma, atsižvelgiant į šiuos kriterijus:</w:t>
      </w:r>
      <w:r w:rsidR="00EC15F5">
        <w:t xml:space="preserve"> </w:t>
      </w:r>
    </w:p>
    <w:p w:rsidR="00EC15F5" w:rsidRPr="00EA4937" w:rsidRDefault="00EC15F5" w:rsidP="00960554">
      <w:pPr>
        <w:widowControl w:val="0"/>
        <w:tabs>
          <w:tab w:val="left" w:pos="1276"/>
        </w:tabs>
        <w:ind w:firstLine="680"/>
        <w:jc w:val="both"/>
      </w:pPr>
      <w:r>
        <w:t>12.1. išsilavinimą;</w:t>
      </w:r>
    </w:p>
    <w:p w:rsidR="00960554" w:rsidRPr="00EA4937" w:rsidRDefault="0031140F" w:rsidP="00960554">
      <w:pPr>
        <w:widowControl w:val="0"/>
        <w:tabs>
          <w:tab w:val="left" w:pos="1276"/>
        </w:tabs>
        <w:ind w:firstLine="680"/>
        <w:jc w:val="both"/>
      </w:pPr>
      <w:r>
        <w:t>12.2</w:t>
      </w:r>
      <w:r w:rsidR="00960554" w:rsidRPr="00EA4937">
        <w:t>.veiklos sudėtingumą;</w:t>
      </w:r>
    </w:p>
    <w:p w:rsidR="00960554" w:rsidRPr="00EA4937" w:rsidRDefault="00960554" w:rsidP="00960554">
      <w:pPr>
        <w:widowControl w:val="0"/>
        <w:tabs>
          <w:tab w:val="left" w:pos="1276"/>
        </w:tabs>
        <w:ind w:firstLine="680"/>
        <w:jc w:val="both"/>
      </w:pPr>
      <w:r w:rsidRPr="00EA4937">
        <w:t>1</w:t>
      </w:r>
      <w:r w:rsidR="0031140F">
        <w:t>2.3</w:t>
      </w:r>
      <w:r w:rsidRPr="00EA4937">
        <w:t>. darbo krūvį (intensyvumas neviršijant nustatyto darbo laiko);</w:t>
      </w:r>
    </w:p>
    <w:p w:rsidR="00960554" w:rsidRPr="00EA4937" w:rsidRDefault="00960554" w:rsidP="00960554">
      <w:pPr>
        <w:widowControl w:val="0"/>
        <w:tabs>
          <w:tab w:val="left" w:pos="1276"/>
        </w:tabs>
        <w:ind w:firstLine="680"/>
        <w:jc w:val="both"/>
      </w:pPr>
      <w:r w:rsidRPr="00EA4937">
        <w:t>1</w:t>
      </w:r>
      <w:r w:rsidR="0031140F">
        <w:t>2.4</w:t>
      </w:r>
      <w:r w:rsidRPr="00EA4937">
        <w:t>. atsakomybės lygį;</w:t>
      </w:r>
    </w:p>
    <w:p w:rsidR="00960554" w:rsidRPr="00EA4937" w:rsidRDefault="00960554" w:rsidP="00960554">
      <w:pPr>
        <w:widowControl w:val="0"/>
        <w:tabs>
          <w:tab w:val="left" w:pos="1276"/>
        </w:tabs>
        <w:ind w:firstLine="680"/>
        <w:jc w:val="both"/>
      </w:pPr>
      <w:r w:rsidRPr="00EA4937">
        <w:t>1</w:t>
      </w:r>
      <w:r w:rsidR="0031140F">
        <w:t>2.5</w:t>
      </w:r>
      <w:r w:rsidRPr="00EA4937">
        <w:t>. papildomų įgūdžių ar svarbių einamoms pareigoms žinių turėjimą;</w:t>
      </w:r>
    </w:p>
    <w:p w:rsidR="00960554" w:rsidRPr="00EA4937" w:rsidRDefault="0031140F" w:rsidP="00960554">
      <w:pPr>
        <w:widowControl w:val="0"/>
        <w:tabs>
          <w:tab w:val="left" w:pos="1276"/>
        </w:tabs>
        <w:ind w:firstLine="680"/>
        <w:jc w:val="both"/>
      </w:pPr>
      <w:r>
        <w:t>12.6</w:t>
      </w:r>
      <w:r w:rsidR="00960554" w:rsidRPr="00EA4937">
        <w:t>. savarankiškumo lygį;</w:t>
      </w:r>
    </w:p>
    <w:p w:rsidR="00960554" w:rsidRPr="00EA4937" w:rsidRDefault="0031140F" w:rsidP="00960554">
      <w:pPr>
        <w:widowControl w:val="0"/>
        <w:tabs>
          <w:tab w:val="left" w:pos="1276"/>
        </w:tabs>
        <w:ind w:firstLine="680"/>
        <w:jc w:val="both"/>
      </w:pPr>
      <w:r>
        <w:t>12.7</w:t>
      </w:r>
      <w:r w:rsidR="00960554" w:rsidRPr="00EA4937">
        <w:t>. darbo funkcijų įvairovę;</w:t>
      </w:r>
    </w:p>
    <w:p w:rsidR="00960554" w:rsidRPr="00EA4937" w:rsidRDefault="0023243E" w:rsidP="00960554">
      <w:pPr>
        <w:widowControl w:val="0"/>
        <w:tabs>
          <w:tab w:val="left" w:pos="1276"/>
        </w:tabs>
        <w:ind w:firstLine="680"/>
        <w:jc w:val="both"/>
      </w:pPr>
      <w:r>
        <w:t>12</w:t>
      </w:r>
      <w:r w:rsidR="0031140F">
        <w:t>.8</w:t>
      </w:r>
      <w:r w:rsidR="00960554" w:rsidRPr="00EA4937">
        <w:t>. profesinio</w:t>
      </w:r>
      <w:r w:rsidR="00EC15F5">
        <w:t xml:space="preserve"> ir (ar) vadovaujamo  darbo patirtis</w:t>
      </w:r>
      <w:r w:rsidR="00960554" w:rsidRPr="00EA4937">
        <w:t>.</w:t>
      </w:r>
    </w:p>
    <w:p w:rsidR="00960554" w:rsidRPr="00EA4937" w:rsidRDefault="0023243E" w:rsidP="00960554">
      <w:pPr>
        <w:widowControl w:val="0"/>
        <w:tabs>
          <w:tab w:val="left" w:pos="1276"/>
        </w:tabs>
        <w:ind w:firstLine="680"/>
        <w:jc w:val="both"/>
      </w:pPr>
      <w:r>
        <w:t>13</w:t>
      </w:r>
      <w:r w:rsidR="00960554" w:rsidRPr="00EA4937">
        <w:t xml:space="preserve">. Mokyklos darbuotojų, išskyrus mokytojus ir D lygio darbuotojus, pareiginės algos </w:t>
      </w:r>
      <w:r w:rsidR="00960554" w:rsidRPr="008A3F2F">
        <w:lastRenderedPageBreak/>
        <w:t xml:space="preserve">pastovioji dalis nustatoma pagal Valstybės ir savivaldybių įstaigų darbuotojų darbo apmokėjimo </w:t>
      </w:r>
      <w:r w:rsidR="007E55B0">
        <w:rPr>
          <w:rFonts w:cs="Palemonas"/>
        </w:rPr>
        <w:t>ir komisijos narių atlygio už darbą įstatymu su vėlesniais jo pakeitimais</w:t>
      </w:r>
      <w:r w:rsidR="007E55B0" w:rsidRPr="008A3F2F">
        <w:t xml:space="preserve"> </w:t>
      </w:r>
      <w:r w:rsidR="00960554" w:rsidRPr="008A3F2F">
        <w:t>įstatymą</w:t>
      </w:r>
      <w:r w:rsidR="00960554" w:rsidRPr="00EA4937">
        <w:t>, kvalifikacinę kategoriją atsižvelgiant į Mokyklos darbo užmokesčiui skirtus asignavimus, darbuotojo išsilavinimą, darbo stažą, bei atsižvelgiant į pareigybės lygį ir profesinio</w:t>
      </w:r>
      <w:r w:rsidR="0031140F">
        <w:t xml:space="preserve"> ir (ar) vadovaujamo</w:t>
      </w:r>
      <w:r w:rsidR="00960554" w:rsidRPr="00EA4937">
        <w:t xml:space="preserve"> darbo patirtį, kuri apskaičiuojama sumuojant laikotarpius, kai buvo dirbamas analogiškas pareigybės aprašyme nustatytam tam tikros profesijos ar specialybės darbas arba vykdyto</w:t>
      </w:r>
      <w:r>
        <w:t>s pareigybės aprašyme nustatyto</w:t>
      </w:r>
      <w:r w:rsidR="00960554" w:rsidRPr="00EA4937">
        <w:t>s analogiškos funkcijos.</w:t>
      </w:r>
    </w:p>
    <w:p w:rsidR="00960554" w:rsidRPr="00EA4937" w:rsidRDefault="0023243E" w:rsidP="00960554">
      <w:pPr>
        <w:widowControl w:val="0"/>
        <w:tabs>
          <w:tab w:val="left" w:pos="1276"/>
        </w:tabs>
        <w:ind w:firstLine="680"/>
        <w:jc w:val="both"/>
      </w:pPr>
      <w:r>
        <w:t>14</w:t>
      </w:r>
      <w:r w:rsidR="00960554" w:rsidRPr="00EA4937">
        <w:t xml:space="preserve">. Darbuotojai profesinio darbo patirtį, įgytą kitose darbovietėse, įrodančius dokumentus (pažymas iš ankstesnių darboviečių arba laisvos formos pažymas, surašytas ir pasirašytas pačių darbuotojų) turi pateikti Mokyklos raštinės administratoriui. Nepateikusiems patirtį įrodančių dokumentų, nustatant </w:t>
      </w:r>
      <w:r>
        <w:t xml:space="preserve">pareiginės </w:t>
      </w:r>
      <w:r w:rsidR="00960554" w:rsidRPr="00EA4937">
        <w:t>algos pastoviosios dalies koeficientą, vertinama profesinė patirtis, įgyta Mokykloje.</w:t>
      </w:r>
    </w:p>
    <w:p w:rsidR="00960554" w:rsidRDefault="00960554" w:rsidP="00960554">
      <w:pPr>
        <w:widowControl w:val="0"/>
        <w:tabs>
          <w:tab w:val="left" w:pos="1276"/>
        </w:tabs>
        <w:ind w:firstLine="680"/>
        <w:jc w:val="both"/>
      </w:pPr>
      <w:r w:rsidRPr="00EA4937">
        <w:t>1</w:t>
      </w:r>
      <w:r w:rsidR="00A200AE">
        <w:t>5</w:t>
      </w:r>
      <w:r w:rsidRPr="00EA4937">
        <w:t>. Mokyklos direktorius įsakymu tvirtina Mokyklos pareigybių sąrašą, pareig</w:t>
      </w:r>
      <w:r>
        <w:t>ybių lygius ir pareigybių aprašymu</w:t>
      </w:r>
      <w:r w:rsidRPr="00EA4937">
        <w:t xml:space="preserve">s. </w:t>
      </w:r>
    </w:p>
    <w:p w:rsidR="00552A75" w:rsidRDefault="00A200AE" w:rsidP="00960554">
      <w:pPr>
        <w:widowControl w:val="0"/>
        <w:tabs>
          <w:tab w:val="left" w:pos="1276"/>
        </w:tabs>
        <w:ind w:firstLine="680"/>
        <w:jc w:val="both"/>
      </w:pPr>
      <w:r w:rsidRPr="002D3EA8">
        <w:t>16</w:t>
      </w:r>
      <w:r w:rsidR="00960554" w:rsidRPr="002D3EA8">
        <w:t>.</w:t>
      </w:r>
      <w:r w:rsidR="00960554" w:rsidRPr="003D609D">
        <w:t xml:space="preserve"> Mokyklos</w:t>
      </w:r>
      <w:r w:rsidR="00960554">
        <w:t xml:space="preserve"> specialistų </w:t>
      </w:r>
      <w:r w:rsidR="00960554" w:rsidRPr="003D609D">
        <w:t>A2 ir B lygio</w:t>
      </w:r>
      <w:r w:rsidR="00960554">
        <w:t xml:space="preserve"> (raštinės administratoriui, </w:t>
      </w:r>
      <w:proofErr w:type="spellStart"/>
      <w:r w:rsidR="00960554">
        <w:t>dietistui</w:t>
      </w:r>
      <w:proofErr w:type="spellEnd"/>
      <w:r w:rsidR="00960554">
        <w:t>, duomenų bazių specialis</w:t>
      </w:r>
      <w:r w:rsidR="00C72F53">
        <w:t>tui</w:t>
      </w:r>
      <w:r w:rsidR="0041574B">
        <w:t>, apskaitininkui</w:t>
      </w:r>
      <w:r w:rsidR="009F182D">
        <w:t>)</w:t>
      </w:r>
      <w:r w:rsidR="00552A75" w:rsidRPr="00552A75">
        <w:t xml:space="preserve"> leistinos pastoviosios dalies koeficientų ribos: </w:t>
      </w:r>
      <w:r w:rsidR="0023243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0"/>
        <w:gridCol w:w="1904"/>
        <w:gridCol w:w="1921"/>
        <w:gridCol w:w="1921"/>
        <w:gridCol w:w="1922"/>
      </w:tblGrid>
      <w:tr w:rsidR="00552A75" w:rsidRPr="00FB449B" w:rsidTr="00A41E20">
        <w:tc>
          <w:tcPr>
            <w:tcW w:w="1970" w:type="dxa"/>
            <w:vMerge w:val="restart"/>
            <w:tcMar>
              <w:top w:w="0" w:type="dxa"/>
              <w:left w:w="108" w:type="dxa"/>
              <w:bottom w:w="0" w:type="dxa"/>
              <w:right w:w="108" w:type="dxa"/>
            </w:tcMar>
            <w:vAlign w:val="center"/>
            <w:hideMark/>
          </w:tcPr>
          <w:p w:rsidR="00552A75" w:rsidRPr="00FB449B" w:rsidRDefault="00552A75" w:rsidP="00A41E20">
            <w:pPr>
              <w:ind w:firstLine="62"/>
              <w:jc w:val="center"/>
            </w:pPr>
            <w:r w:rsidRPr="00FB449B">
              <w:t>Pareigybės lygis</w:t>
            </w:r>
          </w:p>
        </w:tc>
        <w:tc>
          <w:tcPr>
            <w:tcW w:w="7884" w:type="dxa"/>
            <w:gridSpan w:val="4"/>
            <w:tcMar>
              <w:top w:w="0" w:type="dxa"/>
              <w:left w:w="108" w:type="dxa"/>
              <w:bottom w:w="0" w:type="dxa"/>
              <w:right w:w="108" w:type="dxa"/>
            </w:tcMar>
            <w:vAlign w:val="center"/>
            <w:hideMark/>
          </w:tcPr>
          <w:p w:rsidR="00552A75" w:rsidRPr="00FB449B" w:rsidRDefault="00552A75" w:rsidP="00A41E20">
            <w:pPr>
              <w:jc w:val="center"/>
            </w:pPr>
            <w:r w:rsidRPr="00FB449B">
              <w:t>Pastoviosios dalies koeficientai (pareiginės algos baziniais dydžiais)</w:t>
            </w:r>
          </w:p>
        </w:tc>
      </w:tr>
      <w:tr w:rsidR="00552A75" w:rsidRPr="00FB449B" w:rsidTr="00A41E20">
        <w:tc>
          <w:tcPr>
            <w:tcW w:w="0" w:type="auto"/>
            <w:vMerge/>
            <w:vAlign w:val="center"/>
            <w:hideMark/>
          </w:tcPr>
          <w:p w:rsidR="00552A75" w:rsidRPr="00FB449B" w:rsidRDefault="00552A75" w:rsidP="00A41E20"/>
        </w:tc>
        <w:tc>
          <w:tcPr>
            <w:tcW w:w="7884" w:type="dxa"/>
            <w:gridSpan w:val="4"/>
            <w:tcMar>
              <w:top w:w="0" w:type="dxa"/>
              <w:left w:w="108" w:type="dxa"/>
              <w:bottom w:w="0" w:type="dxa"/>
              <w:right w:w="108" w:type="dxa"/>
            </w:tcMar>
            <w:vAlign w:val="center"/>
            <w:hideMark/>
          </w:tcPr>
          <w:p w:rsidR="00552A75" w:rsidRPr="00FB449B" w:rsidRDefault="00552A75" w:rsidP="00A41E20">
            <w:pPr>
              <w:jc w:val="center"/>
            </w:pPr>
            <w:r w:rsidRPr="00FB449B">
              <w:t>profesinio darbo patirtis (metais)</w:t>
            </w:r>
          </w:p>
        </w:tc>
      </w:tr>
      <w:tr w:rsidR="00552A75" w:rsidRPr="00FB449B" w:rsidTr="00A41E20">
        <w:tc>
          <w:tcPr>
            <w:tcW w:w="0" w:type="auto"/>
            <w:vMerge/>
            <w:vAlign w:val="center"/>
            <w:hideMark/>
          </w:tcPr>
          <w:p w:rsidR="00552A75" w:rsidRPr="00FB449B" w:rsidRDefault="00552A75" w:rsidP="00A41E20"/>
        </w:tc>
        <w:tc>
          <w:tcPr>
            <w:tcW w:w="1971" w:type="dxa"/>
            <w:tcMar>
              <w:top w:w="0" w:type="dxa"/>
              <w:left w:w="108" w:type="dxa"/>
              <w:bottom w:w="0" w:type="dxa"/>
              <w:right w:w="108" w:type="dxa"/>
            </w:tcMar>
            <w:vAlign w:val="center"/>
            <w:hideMark/>
          </w:tcPr>
          <w:p w:rsidR="00552A75" w:rsidRPr="00FB449B" w:rsidRDefault="00552A75" w:rsidP="00A41E20">
            <w:pPr>
              <w:jc w:val="center"/>
            </w:pPr>
            <w:r w:rsidRPr="00FB449B">
              <w:t>iki 2</w:t>
            </w:r>
          </w:p>
        </w:tc>
        <w:tc>
          <w:tcPr>
            <w:tcW w:w="1971" w:type="dxa"/>
            <w:tcMar>
              <w:top w:w="0" w:type="dxa"/>
              <w:left w:w="108" w:type="dxa"/>
              <w:bottom w:w="0" w:type="dxa"/>
              <w:right w:w="108" w:type="dxa"/>
            </w:tcMar>
            <w:vAlign w:val="center"/>
            <w:hideMark/>
          </w:tcPr>
          <w:p w:rsidR="00552A75" w:rsidRPr="00FB449B" w:rsidRDefault="00552A75" w:rsidP="00A41E20">
            <w:pPr>
              <w:ind w:left="28" w:hanging="28"/>
              <w:jc w:val="center"/>
            </w:pPr>
            <w:r w:rsidRPr="00FB449B">
              <w:t>nuo daugiau kaip 2 iki 5</w:t>
            </w:r>
          </w:p>
        </w:tc>
        <w:tc>
          <w:tcPr>
            <w:tcW w:w="1971" w:type="dxa"/>
            <w:tcMar>
              <w:top w:w="0" w:type="dxa"/>
              <w:left w:w="108" w:type="dxa"/>
              <w:bottom w:w="0" w:type="dxa"/>
              <w:right w:w="108" w:type="dxa"/>
            </w:tcMar>
            <w:vAlign w:val="center"/>
            <w:hideMark/>
          </w:tcPr>
          <w:p w:rsidR="00552A75" w:rsidRPr="00FB449B" w:rsidRDefault="00552A75" w:rsidP="00A41E20">
            <w:pPr>
              <w:ind w:left="42"/>
              <w:jc w:val="center"/>
            </w:pPr>
            <w:r w:rsidRPr="00FB449B">
              <w:t>nuo daugiau kaip 5 iki 10</w:t>
            </w:r>
          </w:p>
        </w:tc>
        <w:tc>
          <w:tcPr>
            <w:tcW w:w="1971" w:type="dxa"/>
            <w:tcMar>
              <w:top w:w="0" w:type="dxa"/>
              <w:left w:w="108" w:type="dxa"/>
              <w:bottom w:w="0" w:type="dxa"/>
              <w:right w:w="108" w:type="dxa"/>
            </w:tcMar>
            <w:vAlign w:val="center"/>
            <w:hideMark/>
          </w:tcPr>
          <w:p w:rsidR="00552A75" w:rsidRPr="00FB449B" w:rsidRDefault="00552A75" w:rsidP="00A41E20">
            <w:pPr>
              <w:ind w:left="55"/>
              <w:jc w:val="center"/>
            </w:pPr>
            <w:r w:rsidRPr="00FB449B">
              <w:t>daugiau kaip 10</w:t>
            </w:r>
          </w:p>
        </w:tc>
      </w:tr>
      <w:tr w:rsidR="00552A75" w:rsidRPr="00FB449B" w:rsidTr="00C80FA3">
        <w:tc>
          <w:tcPr>
            <w:tcW w:w="1970" w:type="dxa"/>
            <w:shd w:val="clear" w:color="auto" w:fill="D9D9D9" w:themeFill="background1" w:themeFillShade="D9"/>
            <w:tcMar>
              <w:top w:w="0" w:type="dxa"/>
              <w:left w:w="108" w:type="dxa"/>
              <w:bottom w:w="0" w:type="dxa"/>
              <w:right w:w="108" w:type="dxa"/>
            </w:tcMar>
            <w:vAlign w:val="center"/>
            <w:hideMark/>
          </w:tcPr>
          <w:p w:rsidR="00552A75" w:rsidRPr="00FB449B" w:rsidRDefault="00552A75" w:rsidP="00A41E20">
            <w:pPr>
              <w:jc w:val="center"/>
            </w:pPr>
            <w:r w:rsidRPr="00FB449B">
              <w:t>A lygis</w:t>
            </w:r>
          </w:p>
        </w:tc>
        <w:tc>
          <w:tcPr>
            <w:tcW w:w="1971" w:type="dxa"/>
            <w:shd w:val="clear" w:color="auto" w:fill="D9D9D9" w:themeFill="background1" w:themeFillShade="D9"/>
            <w:tcMar>
              <w:top w:w="0" w:type="dxa"/>
              <w:left w:w="108" w:type="dxa"/>
              <w:bottom w:w="0" w:type="dxa"/>
              <w:right w:w="108" w:type="dxa"/>
            </w:tcMar>
            <w:vAlign w:val="center"/>
            <w:hideMark/>
          </w:tcPr>
          <w:p w:rsidR="00552A75" w:rsidRPr="00FB449B" w:rsidRDefault="00B15309" w:rsidP="00A41E20">
            <w:pPr>
              <w:ind w:left="46"/>
              <w:jc w:val="center"/>
            </w:pPr>
            <w:r>
              <w:t>6-10,0</w:t>
            </w:r>
          </w:p>
        </w:tc>
        <w:tc>
          <w:tcPr>
            <w:tcW w:w="1971" w:type="dxa"/>
            <w:shd w:val="clear" w:color="auto" w:fill="D9D9D9" w:themeFill="background1" w:themeFillShade="D9"/>
            <w:tcMar>
              <w:top w:w="0" w:type="dxa"/>
              <w:left w:w="108" w:type="dxa"/>
              <w:bottom w:w="0" w:type="dxa"/>
              <w:right w:w="108" w:type="dxa"/>
            </w:tcMar>
            <w:vAlign w:val="center"/>
            <w:hideMark/>
          </w:tcPr>
          <w:p w:rsidR="00552A75" w:rsidRPr="00FB449B" w:rsidRDefault="00B15309" w:rsidP="00A41E20">
            <w:pPr>
              <w:ind w:left="28" w:hanging="28"/>
              <w:jc w:val="center"/>
            </w:pPr>
            <w:r>
              <w:t>6,1-11,0</w:t>
            </w:r>
          </w:p>
        </w:tc>
        <w:tc>
          <w:tcPr>
            <w:tcW w:w="1971" w:type="dxa"/>
            <w:shd w:val="clear" w:color="auto" w:fill="D9D9D9" w:themeFill="background1" w:themeFillShade="D9"/>
            <w:tcMar>
              <w:top w:w="0" w:type="dxa"/>
              <w:left w:w="108" w:type="dxa"/>
              <w:bottom w:w="0" w:type="dxa"/>
              <w:right w:w="108" w:type="dxa"/>
            </w:tcMar>
            <w:vAlign w:val="center"/>
            <w:hideMark/>
          </w:tcPr>
          <w:p w:rsidR="00552A75" w:rsidRPr="00FB449B" w:rsidRDefault="00B15309" w:rsidP="00A41E20">
            <w:pPr>
              <w:ind w:left="42"/>
              <w:jc w:val="center"/>
            </w:pPr>
            <w:r>
              <w:t>6,2-12,0</w:t>
            </w:r>
          </w:p>
        </w:tc>
        <w:tc>
          <w:tcPr>
            <w:tcW w:w="1971" w:type="dxa"/>
            <w:shd w:val="clear" w:color="auto" w:fill="D9D9D9" w:themeFill="background1" w:themeFillShade="D9"/>
            <w:tcMar>
              <w:top w:w="0" w:type="dxa"/>
              <w:left w:w="108" w:type="dxa"/>
              <w:bottom w:w="0" w:type="dxa"/>
              <w:right w:w="108" w:type="dxa"/>
            </w:tcMar>
            <w:vAlign w:val="center"/>
            <w:hideMark/>
          </w:tcPr>
          <w:p w:rsidR="00552A75" w:rsidRPr="00FB449B" w:rsidRDefault="00B15309" w:rsidP="00A41E20">
            <w:pPr>
              <w:ind w:left="55"/>
              <w:jc w:val="center"/>
            </w:pPr>
            <w:r>
              <w:t>6,3-13,0</w:t>
            </w:r>
          </w:p>
        </w:tc>
      </w:tr>
      <w:tr w:rsidR="00225602" w:rsidRPr="00FB449B" w:rsidTr="00A41E20">
        <w:tc>
          <w:tcPr>
            <w:tcW w:w="1970" w:type="dxa"/>
            <w:tcMar>
              <w:top w:w="0" w:type="dxa"/>
              <w:left w:w="108" w:type="dxa"/>
              <w:bottom w:w="0" w:type="dxa"/>
              <w:right w:w="108" w:type="dxa"/>
            </w:tcMar>
            <w:vAlign w:val="center"/>
          </w:tcPr>
          <w:p w:rsidR="00225602" w:rsidRPr="00FB449B" w:rsidRDefault="00225602" w:rsidP="00A41E20">
            <w:pPr>
              <w:jc w:val="center"/>
            </w:pPr>
            <w:proofErr w:type="spellStart"/>
            <w:r>
              <w:t>Dietistas</w:t>
            </w:r>
            <w:proofErr w:type="spellEnd"/>
          </w:p>
        </w:tc>
        <w:tc>
          <w:tcPr>
            <w:tcW w:w="1971" w:type="dxa"/>
            <w:tcMar>
              <w:top w:w="0" w:type="dxa"/>
              <w:left w:w="108" w:type="dxa"/>
              <w:bottom w:w="0" w:type="dxa"/>
              <w:right w:w="108" w:type="dxa"/>
            </w:tcMar>
            <w:vAlign w:val="center"/>
          </w:tcPr>
          <w:p w:rsidR="00225602" w:rsidRDefault="00225602" w:rsidP="00A41E20">
            <w:pPr>
              <w:ind w:left="46"/>
              <w:jc w:val="center"/>
            </w:pPr>
            <w:r>
              <w:t>8</w:t>
            </w:r>
          </w:p>
        </w:tc>
        <w:tc>
          <w:tcPr>
            <w:tcW w:w="1971" w:type="dxa"/>
            <w:tcMar>
              <w:top w:w="0" w:type="dxa"/>
              <w:left w:w="108" w:type="dxa"/>
              <w:bottom w:w="0" w:type="dxa"/>
              <w:right w:w="108" w:type="dxa"/>
            </w:tcMar>
            <w:vAlign w:val="center"/>
          </w:tcPr>
          <w:p w:rsidR="00225602" w:rsidRDefault="00225602" w:rsidP="00A41E20">
            <w:pPr>
              <w:ind w:left="28" w:hanging="28"/>
              <w:jc w:val="center"/>
            </w:pPr>
            <w:r>
              <w:t>8,55</w:t>
            </w:r>
          </w:p>
        </w:tc>
        <w:tc>
          <w:tcPr>
            <w:tcW w:w="1971" w:type="dxa"/>
            <w:tcMar>
              <w:top w:w="0" w:type="dxa"/>
              <w:left w:w="108" w:type="dxa"/>
              <w:bottom w:w="0" w:type="dxa"/>
              <w:right w:w="108" w:type="dxa"/>
            </w:tcMar>
            <w:vAlign w:val="center"/>
          </w:tcPr>
          <w:p w:rsidR="00225602" w:rsidRDefault="00225602" w:rsidP="00A41E20">
            <w:pPr>
              <w:ind w:left="42"/>
              <w:jc w:val="center"/>
            </w:pPr>
            <w:r>
              <w:t>9,1</w:t>
            </w:r>
          </w:p>
        </w:tc>
        <w:tc>
          <w:tcPr>
            <w:tcW w:w="1971" w:type="dxa"/>
            <w:tcMar>
              <w:top w:w="0" w:type="dxa"/>
              <w:left w:w="108" w:type="dxa"/>
              <w:bottom w:w="0" w:type="dxa"/>
              <w:right w:w="108" w:type="dxa"/>
            </w:tcMar>
            <w:vAlign w:val="center"/>
          </w:tcPr>
          <w:p w:rsidR="00225602" w:rsidRDefault="00225602" w:rsidP="00A41E20">
            <w:pPr>
              <w:ind w:left="55"/>
              <w:jc w:val="center"/>
            </w:pPr>
            <w:r>
              <w:t>9,65</w:t>
            </w:r>
          </w:p>
        </w:tc>
      </w:tr>
      <w:tr w:rsidR="00552A75" w:rsidRPr="00FB449B" w:rsidTr="00C80FA3">
        <w:trPr>
          <w:trHeight w:val="252"/>
        </w:trPr>
        <w:tc>
          <w:tcPr>
            <w:tcW w:w="1970" w:type="dxa"/>
            <w:shd w:val="clear" w:color="auto" w:fill="D9D9D9" w:themeFill="background1" w:themeFillShade="D9"/>
            <w:tcMar>
              <w:top w:w="0" w:type="dxa"/>
              <w:left w:w="108" w:type="dxa"/>
              <w:bottom w:w="0" w:type="dxa"/>
              <w:right w:w="108" w:type="dxa"/>
            </w:tcMar>
            <w:vAlign w:val="center"/>
            <w:hideMark/>
          </w:tcPr>
          <w:p w:rsidR="00552A75" w:rsidRPr="00FB449B" w:rsidRDefault="00552A75" w:rsidP="00A41E20">
            <w:pPr>
              <w:jc w:val="center"/>
            </w:pPr>
            <w:r w:rsidRPr="00FB449B">
              <w:t>B lygis</w:t>
            </w:r>
          </w:p>
        </w:tc>
        <w:tc>
          <w:tcPr>
            <w:tcW w:w="1971" w:type="dxa"/>
            <w:shd w:val="clear" w:color="auto" w:fill="D9D9D9" w:themeFill="background1" w:themeFillShade="D9"/>
            <w:tcMar>
              <w:top w:w="0" w:type="dxa"/>
              <w:left w:w="108" w:type="dxa"/>
              <w:bottom w:w="0" w:type="dxa"/>
              <w:right w:w="108" w:type="dxa"/>
            </w:tcMar>
            <w:vAlign w:val="center"/>
            <w:hideMark/>
          </w:tcPr>
          <w:p w:rsidR="00552A75" w:rsidRPr="00FB449B" w:rsidRDefault="00B15309" w:rsidP="00A41E20">
            <w:pPr>
              <w:ind w:left="46"/>
              <w:jc w:val="center"/>
            </w:pPr>
            <w:r>
              <w:t>5,6-8,5</w:t>
            </w:r>
          </w:p>
        </w:tc>
        <w:tc>
          <w:tcPr>
            <w:tcW w:w="1971" w:type="dxa"/>
            <w:shd w:val="clear" w:color="auto" w:fill="D9D9D9" w:themeFill="background1" w:themeFillShade="D9"/>
            <w:tcMar>
              <w:top w:w="0" w:type="dxa"/>
              <w:left w:w="108" w:type="dxa"/>
              <w:bottom w:w="0" w:type="dxa"/>
              <w:right w:w="108" w:type="dxa"/>
            </w:tcMar>
            <w:vAlign w:val="center"/>
            <w:hideMark/>
          </w:tcPr>
          <w:p w:rsidR="00552A75" w:rsidRPr="00FB449B" w:rsidRDefault="00B15309" w:rsidP="00A41E20">
            <w:pPr>
              <w:ind w:left="28" w:hanging="28"/>
              <w:jc w:val="center"/>
            </w:pPr>
            <w:r>
              <w:t>5,7-9,0</w:t>
            </w:r>
          </w:p>
        </w:tc>
        <w:tc>
          <w:tcPr>
            <w:tcW w:w="1971" w:type="dxa"/>
            <w:shd w:val="clear" w:color="auto" w:fill="D9D9D9" w:themeFill="background1" w:themeFillShade="D9"/>
            <w:tcMar>
              <w:top w:w="0" w:type="dxa"/>
              <w:left w:w="108" w:type="dxa"/>
              <w:bottom w:w="0" w:type="dxa"/>
              <w:right w:w="108" w:type="dxa"/>
            </w:tcMar>
            <w:vAlign w:val="center"/>
            <w:hideMark/>
          </w:tcPr>
          <w:p w:rsidR="00552A75" w:rsidRPr="00FB449B" w:rsidRDefault="00B15309" w:rsidP="00A41E20">
            <w:pPr>
              <w:ind w:left="42"/>
              <w:jc w:val="center"/>
            </w:pPr>
            <w:r>
              <w:t>5,8-9,5</w:t>
            </w:r>
          </w:p>
        </w:tc>
        <w:tc>
          <w:tcPr>
            <w:tcW w:w="1971" w:type="dxa"/>
            <w:shd w:val="clear" w:color="auto" w:fill="D9D9D9" w:themeFill="background1" w:themeFillShade="D9"/>
            <w:tcMar>
              <w:top w:w="0" w:type="dxa"/>
              <w:left w:w="108" w:type="dxa"/>
              <w:bottom w:w="0" w:type="dxa"/>
              <w:right w:w="108" w:type="dxa"/>
            </w:tcMar>
            <w:vAlign w:val="center"/>
            <w:hideMark/>
          </w:tcPr>
          <w:p w:rsidR="00552A75" w:rsidRPr="00FB449B" w:rsidRDefault="00B15309" w:rsidP="00A41E20">
            <w:pPr>
              <w:ind w:left="55"/>
              <w:jc w:val="center"/>
            </w:pPr>
            <w:r>
              <w:t>5,9-10,0</w:t>
            </w:r>
          </w:p>
        </w:tc>
      </w:tr>
      <w:tr w:rsidR="00225602" w:rsidRPr="00FB449B" w:rsidTr="00A41E20">
        <w:trPr>
          <w:trHeight w:val="252"/>
        </w:trPr>
        <w:tc>
          <w:tcPr>
            <w:tcW w:w="1970" w:type="dxa"/>
            <w:tcMar>
              <w:top w:w="0" w:type="dxa"/>
              <w:left w:w="108" w:type="dxa"/>
              <w:bottom w:w="0" w:type="dxa"/>
              <w:right w:w="108" w:type="dxa"/>
            </w:tcMar>
            <w:vAlign w:val="center"/>
          </w:tcPr>
          <w:p w:rsidR="00225602" w:rsidRDefault="00225602" w:rsidP="00A41E20">
            <w:pPr>
              <w:jc w:val="center"/>
            </w:pPr>
            <w:r>
              <w:t>Raštinės administratorius</w:t>
            </w:r>
          </w:p>
          <w:p w:rsidR="003433EB" w:rsidRDefault="00C80FA3" w:rsidP="00A41E20">
            <w:pPr>
              <w:jc w:val="center"/>
            </w:pPr>
            <w:r>
              <w:t>Duomenų bazių specialistas</w:t>
            </w:r>
          </w:p>
          <w:p w:rsidR="00225602" w:rsidRPr="00FB449B" w:rsidRDefault="00225602" w:rsidP="00A41E20">
            <w:pPr>
              <w:jc w:val="center"/>
            </w:pPr>
            <w:r>
              <w:t>Apskaitininkas</w:t>
            </w:r>
          </w:p>
        </w:tc>
        <w:tc>
          <w:tcPr>
            <w:tcW w:w="1971" w:type="dxa"/>
            <w:tcMar>
              <w:top w:w="0" w:type="dxa"/>
              <w:left w:w="108" w:type="dxa"/>
              <w:bottom w:w="0" w:type="dxa"/>
              <w:right w:w="108" w:type="dxa"/>
            </w:tcMar>
            <w:vAlign w:val="center"/>
          </w:tcPr>
          <w:p w:rsidR="00225602" w:rsidRDefault="00225602" w:rsidP="00A41E20">
            <w:pPr>
              <w:ind w:left="46"/>
              <w:jc w:val="center"/>
            </w:pPr>
            <w:r>
              <w:t>7,05</w:t>
            </w:r>
          </w:p>
        </w:tc>
        <w:tc>
          <w:tcPr>
            <w:tcW w:w="1971" w:type="dxa"/>
            <w:tcMar>
              <w:top w:w="0" w:type="dxa"/>
              <w:left w:w="108" w:type="dxa"/>
              <w:bottom w:w="0" w:type="dxa"/>
              <w:right w:w="108" w:type="dxa"/>
            </w:tcMar>
            <w:vAlign w:val="center"/>
          </w:tcPr>
          <w:p w:rsidR="00225602" w:rsidRDefault="00225602" w:rsidP="00A41E20">
            <w:pPr>
              <w:ind w:left="28" w:hanging="28"/>
              <w:jc w:val="center"/>
            </w:pPr>
            <w:r>
              <w:t>7,35</w:t>
            </w:r>
          </w:p>
        </w:tc>
        <w:tc>
          <w:tcPr>
            <w:tcW w:w="1971" w:type="dxa"/>
            <w:tcMar>
              <w:top w:w="0" w:type="dxa"/>
              <w:left w:w="108" w:type="dxa"/>
              <w:bottom w:w="0" w:type="dxa"/>
              <w:right w:w="108" w:type="dxa"/>
            </w:tcMar>
            <w:vAlign w:val="center"/>
          </w:tcPr>
          <w:p w:rsidR="00225602" w:rsidRDefault="00225602" w:rsidP="00A41E20">
            <w:pPr>
              <w:ind w:left="42"/>
              <w:jc w:val="center"/>
            </w:pPr>
            <w:r>
              <w:t>7,65</w:t>
            </w:r>
          </w:p>
        </w:tc>
        <w:tc>
          <w:tcPr>
            <w:tcW w:w="1971" w:type="dxa"/>
            <w:tcMar>
              <w:top w:w="0" w:type="dxa"/>
              <w:left w:w="108" w:type="dxa"/>
              <w:bottom w:w="0" w:type="dxa"/>
              <w:right w:w="108" w:type="dxa"/>
            </w:tcMar>
            <w:vAlign w:val="center"/>
          </w:tcPr>
          <w:p w:rsidR="00225602" w:rsidRDefault="00DA6D17" w:rsidP="00A41E20">
            <w:pPr>
              <w:ind w:left="55"/>
              <w:jc w:val="center"/>
            </w:pPr>
            <w:r>
              <w:t>7,95</w:t>
            </w:r>
          </w:p>
        </w:tc>
      </w:tr>
    </w:tbl>
    <w:p w:rsidR="00960554" w:rsidRPr="00EA4937" w:rsidRDefault="00A200AE" w:rsidP="00960554">
      <w:pPr>
        <w:widowControl w:val="0"/>
        <w:tabs>
          <w:tab w:val="left" w:pos="1276"/>
        </w:tabs>
        <w:ind w:firstLine="680"/>
        <w:jc w:val="both"/>
      </w:pPr>
      <w:r>
        <w:t>17</w:t>
      </w:r>
      <w:r w:rsidR="00960554" w:rsidRPr="00EA4937">
        <w:t>. Mokyklos A2 ir B lygio specialistų pareiginės algos pastoviosios dalies koeficientas nustatomas pagal šiuos kriterijus:</w:t>
      </w:r>
    </w:p>
    <w:p w:rsidR="00960554" w:rsidRPr="00EA4937" w:rsidRDefault="00A200AE" w:rsidP="00960554">
      <w:pPr>
        <w:widowControl w:val="0"/>
        <w:tabs>
          <w:tab w:val="left" w:pos="1276"/>
        </w:tabs>
        <w:ind w:firstLine="680"/>
        <w:jc w:val="both"/>
      </w:pPr>
      <w:r>
        <w:t>17</w:t>
      </w:r>
      <w:r w:rsidR="00960554" w:rsidRPr="00EA4937">
        <w:t>.1. vykdomos tik pareigybės aprašyme nustatytos funkcijos, o jų atlikimui nereikalingi papildomi įgūdžiai, sprendimai savarankiškai nepriimami;</w:t>
      </w:r>
    </w:p>
    <w:p w:rsidR="00960554" w:rsidRPr="00EA4937" w:rsidRDefault="00A200AE" w:rsidP="00960554">
      <w:pPr>
        <w:widowControl w:val="0"/>
        <w:tabs>
          <w:tab w:val="left" w:pos="1276"/>
        </w:tabs>
        <w:ind w:firstLine="680"/>
        <w:jc w:val="both"/>
      </w:pPr>
      <w:r>
        <w:t>17</w:t>
      </w:r>
      <w:r w:rsidR="00960554" w:rsidRPr="00EA4937">
        <w:t>.2. darbas, susijęs su informacijos teikimu valstybės ir savivaldybės institucijoms, funkcijoms atlikti savarankiškai pasirenkamas būdas ar metodas, reikalingi papildomi įgūdžiai ir specialios žinios ar informacinių sistemų ir (ar) darbo vietų priežiūra;</w:t>
      </w:r>
    </w:p>
    <w:p w:rsidR="00960554" w:rsidRDefault="00A200AE" w:rsidP="00960554">
      <w:pPr>
        <w:widowControl w:val="0"/>
        <w:tabs>
          <w:tab w:val="left" w:pos="1276"/>
        </w:tabs>
        <w:ind w:firstLine="680"/>
        <w:jc w:val="both"/>
      </w:pPr>
      <w:r>
        <w:t>17</w:t>
      </w:r>
      <w:r w:rsidR="00960554" w:rsidRPr="00EA4937">
        <w:t>.3. aukštas atsakomybės lygis, t. y. darbuotojo veikla nuolat susijusi su dokumentų rengimu, aiškinimu ar išvadų teikimu, ar apskaitos tvarkymo arba atsiskaitymų kontrole, ar biudžeto vykdy</w:t>
      </w:r>
      <w:r w:rsidR="00960554">
        <w:t>mu</w:t>
      </w:r>
      <w:r w:rsidR="00960554" w:rsidRPr="00960554">
        <w:t xml:space="preserve"> </w:t>
      </w:r>
      <w:r w:rsidR="00960554" w:rsidRPr="00EA4937">
        <w:t>ir finansinių ataskaitų sudarymu, ar informacinių sistemų priežiūra ir apsauga.</w:t>
      </w:r>
    </w:p>
    <w:p w:rsidR="00FB449B" w:rsidRPr="00BF10A8" w:rsidRDefault="00FB449B" w:rsidP="00FB449B">
      <w:pPr>
        <w:widowControl w:val="0"/>
        <w:tabs>
          <w:tab w:val="left" w:pos="1440"/>
        </w:tabs>
        <w:jc w:val="both"/>
      </w:pPr>
      <w:r>
        <w:t xml:space="preserve">           18. </w:t>
      </w:r>
      <w:r w:rsidR="00576DE0">
        <w:t xml:space="preserve">Mokyklos </w:t>
      </w:r>
      <w:r>
        <w:t>C lygio kvalifikuotiem</w:t>
      </w:r>
      <w:r w:rsidR="002C6CBB">
        <w:t>s darbuotojams (</w:t>
      </w:r>
      <w:r>
        <w:t>sandėlininku</w:t>
      </w:r>
      <w:r w:rsidR="005F4D01">
        <w:t>i, auklėtojo padėjėjui, virėjui</w:t>
      </w:r>
      <w:r>
        <w:t>, statinių techninės priežiūros ir einamojo remonto darbininkui)</w:t>
      </w:r>
      <w:r w:rsidRPr="003D609D">
        <w:t xml:space="preserve"> pareiginės algos pastovioji dalis priklauso nuo pareigybės lygio ir profesinio darbo pati</w:t>
      </w:r>
      <w:r>
        <w:t>rties</w:t>
      </w:r>
      <w:r w:rsidRPr="003D609D">
        <w:t>.</w:t>
      </w:r>
      <w:r>
        <w:t xml:space="preserve"> </w:t>
      </w:r>
      <w:r w:rsidRPr="003D609D">
        <w:t xml:space="preserve"> </w:t>
      </w:r>
      <w:r w:rsidRPr="00BF10A8">
        <w:t>C lygio kvalifikuotų darbuotojų leistinos pastoviosios dalies koeficientų ribos: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2"/>
        <w:gridCol w:w="1907"/>
        <w:gridCol w:w="1923"/>
        <w:gridCol w:w="1923"/>
        <w:gridCol w:w="1923"/>
      </w:tblGrid>
      <w:tr w:rsidR="00FB449B" w:rsidRPr="00BF10A8" w:rsidTr="00A41E20">
        <w:tc>
          <w:tcPr>
            <w:tcW w:w="1970" w:type="dxa"/>
            <w:vMerge w:val="restart"/>
            <w:tcMar>
              <w:top w:w="0" w:type="dxa"/>
              <w:left w:w="108" w:type="dxa"/>
              <w:bottom w:w="0" w:type="dxa"/>
              <w:right w:w="108" w:type="dxa"/>
            </w:tcMar>
            <w:vAlign w:val="center"/>
            <w:hideMark/>
          </w:tcPr>
          <w:p w:rsidR="00FB449B" w:rsidRPr="00BF10A8" w:rsidRDefault="00FB449B" w:rsidP="00A41E20">
            <w:pPr>
              <w:jc w:val="center"/>
            </w:pPr>
            <w:r w:rsidRPr="00BF10A8">
              <w:t>Pareigybės lygis</w:t>
            </w:r>
          </w:p>
        </w:tc>
        <w:tc>
          <w:tcPr>
            <w:tcW w:w="7884" w:type="dxa"/>
            <w:gridSpan w:val="4"/>
            <w:tcMar>
              <w:top w:w="0" w:type="dxa"/>
              <w:left w:w="108" w:type="dxa"/>
              <w:bottom w:w="0" w:type="dxa"/>
              <w:right w:w="108" w:type="dxa"/>
            </w:tcMar>
            <w:vAlign w:val="center"/>
            <w:hideMark/>
          </w:tcPr>
          <w:p w:rsidR="00FB449B" w:rsidRPr="00BF10A8" w:rsidRDefault="00FB449B" w:rsidP="00A41E20">
            <w:pPr>
              <w:ind w:left="53"/>
              <w:jc w:val="center"/>
            </w:pPr>
            <w:r w:rsidRPr="00BF10A8">
              <w:t>Pastoviosios dalies koeficientai (pareiginės algos baziniais dydžiais)</w:t>
            </w:r>
          </w:p>
        </w:tc>
      </w:tr>
      <w:tr w:rsidR="00FB449B" w:rsidRPr="00BF10A8" w:rsidTr="00A41E20">
        <w:tc>
          <w:tcPr>
            <w:tcW w:w="1970" w:type="dxa"/>
            <w:vMerge/>
            <w:vAlign w:val="center"/>
            <w:hideMark/>
          </w:tcPr>
          <w:p w:rsidR="00FB449B" w:rsidRPr="00BF10A8" w:rsidRDefault="00FB449B" w:rsidP="00A41E20"/>
        </w:tc>
        <w:tc>
          <w:tcPr>
            <w:tcW w:w="7884" w:type="dxa"/>
            <w:gridSpan w:val="4"/>
            <w:tcMar>
              <w:top w:w="0" w:type="dxa"/>
              <w:left w:w="108" w:type="dxa"/>
              <w:bottom w:w="0" w:type="dxa"/>
              <w:right w:w="108" w:type="dxa"/>
            </w:tcMar>
            <w:vAlign w:val="center"/>
            <w:hideMark/>
          </w:tcPr>
          <w:p w:rsidR="00FB449B" w:rsidRPr="00BF10A8" w:rsidRDefault="00FB449B" w:rsidP="00A41E20">
            <w:pPr>
              <w:ind w:left="53"/>
              <w:jc w:val="center"/>
            </w:pPr>
            <w:r w:rsidRPr="00BF10A8">
              <w:t>profesinio darbo patirtis (metais)</w:t>
            </w:r>
          </w:p>
        </w:tc>
      </w:tr>
      <w:tr w:rsidR="00FB449B" w:rsidRPr="00BF10A8" w:rsidTr="00A41E20">
        <w:tc>
          <w:tcPr>
            <w:tcW w:w="1970" w:type="dxa"/>
            <w:vMerge/>
            <w:vAlign w:val="center"/>
            <w:hideMark/>
          </w:tcPr>
          <w:p w:rsidR="00FB449B" w:rsidRPr="00BF10A8" w:rsidRDefault="00FB449B" w:rsidP="00A41E20"/>
        </w:tc>
        <w:tc>
          <w:tcPr>
            <w:tcW w:w="1971" w:type="dxa"/>
            <w:tcMar>
              <w:top w:w="0" w:type="dxa"/>
              <w:left w:w="108" w:type="dxa"/>
              <w:bottom w:w="0" w:type="dxa"/>
              <w:right w:w="108" w:type="dxa"/>
            </w:tcMar>
            <w:vAlign w:val="center"/>
            <w:hideMark/>
          </w:tcPr>
          <w:p w:rsidR="00FB449B" w:rsidRPr="00BF10A8" w:rsidRDefault="00FB449B" w:rsidP="00A41E20">
            <w:pPr>
              <w:ind w:left="15"/>
              <w:jc w:val="center"/>
            </w:pPr>
            <w:r w:rsidRPr="00BF10A8">
              <w:t>iki 2</w:t>
            </w:r>
          </w:p>
        </w:tc>
        <w:tc>
          <w:tcPr>
            <w:tcW w:w="1971" w:type="dxa"/>
            <w:tcMar>
              <w:top w:w="0" w:type="dxa"/>
              <w:left w:w="108" w:type="dxa"/>
              <w:bottom w:w="0" w:type="dxa"/>
              <w:right w:w="108" w:type="dxa"/>
            </w:tcMar>
            <w:vAlign w:val="center"/>
            <w:hideMark/>
          </w:tcPr>
          <w:p w:rsidR="00FB449B" w:rsidRPr="00BF10A8" w:rsidRDefault="00FB449B" w:rsidP="00A41E20">
            <w:pPr>
              <w:ind w:left="-1"/>
              <w:jc w:val="center"/>
            </w:pPr>
            <w:r w:rsidRPr="00BF10A8">
              <w:t>nuo daugiau kaip 2 iki 5</w:t>
            </w:r>
          </w:p>
        </w:tc>
        <w:tc>
          <w:tcPr>
            <w:tcW w:w="1971" w:type="dxa"/>
            <w:tcMar>
              <w:top w:w="0" w:type="dxa"/>
              <w:left w:w="108" w:type="dxa"/>
              <w:bottom w:w="0" w:type="dxa"/>
              <w:right w:w="108" w:type="dxa"/>
            </w:tcMar>
            <w:vAlign w:val="center"/>
            <w:hideMark/>
          </w:tcPr>
          <w:p w:rsidR="00FB449B" w:rsidRPr="00BF10A8" w:rsidRDefault="00FB449B" w:rsidP="00A41E20">
            <w:pPr>
              <w:ind w:left="-1"/>
              <w:jc w:val="center"/>
            </w:pPr>
            <w:r w:rsidRPr="00BF10A8">
              <w:t>nuo daugiau kaip 5 iki 10</w:t>
            </w:r>
          </w:p>
        </w:tc>
        <w:tc>
          <w:tcPr>
            <w:tcW w:w="1971" w:type="dxa"/>
            <w:tcMar>
              <w:top w:w="0" w:type="dxa"/>
              <w:left w:w="108" w:type="dxa"/>
              <w:bottom w:w="0" w:type="dxa"/>
              <w:right w:w="108" w:type="dxa"/>
            </w:tcMar>
            <w:vAlign w:val="center"/>
            <w:hideMark/>
          </w:tcPr>
          <w:p w:rsidR="00FB449B" w:rsidRPr="00BF10A8" w:rsidRDefault="00FB449B" w:rsidP="00A41E20">
            <w:pPr>
              <w:ind w:left="-1"/>
              <w:jc w:val="center"/>
            </w:pPr>
            <w:r w:rsidRPr="00BF10A8">
              <w:t>daugiau kaip 10</w:t>
            </w:r>
          </w:p>
        </w:tc>
      </w:tr>
      <w:tr w:rsidR="00FB449B" w:rsidRPr="00BF10A8" w:rsidTr="00453BB2">
        <w:tc>
          <w:tcPr>
            <w:tcW w:w="1970" w:type="dxa"/>
            <w:shd w:val="clear" w:color="auto" w:fill="D9D9D9" w:themeFill="background1" w:themeFillShade="D9"/>
            <w:tcMar>
              <w:top w:w="0" w:type="dxa"/>
              <w:left w:w="108" w:type="dxa"/>
              <w:bottom w:w="0" w:type="dxa"/>
              <w:right w:w="108" w:type="dxa"/>
            </w:tcMar>
            <w:vAlign w:val="center"/>
            <w:hideMark/>
          </w:tcPr>
          <w:p w:rsidR="00FB449B" w:rsidRPr="00BF10A8" w:rsidRDefault="00FB449B" w:rsidP="00A41E20">
            <w:pPr>
              <w:jc w:val="center"/>
            </w:pPr>
            <w:r w:rsidRPr="00BF10A8">
              <w:t>C lygis</w:t>
            </w:r>
          </w:p>
        </w:tc>
        <w:tc>
          <w:tcPr>
            <w:tcW w:w="1971" w:type="dxa"/>
            <w:shd w:val="clear" w:color="auto" w:fill="D9D9D9" w:themeFill="background1" w:themeFillShade="D9"/>
            <w:tcMar>
              <w:top w:w="0" w:type="dxa"/>
              <w:left w:w="108" w:type="dxa"/>
              <w:bottom w:w="0" w:type="dxa"/>
              <w:right w:w="108" w:type="dxa"/>
            </w:tcMar>
            <w:vAlign w:val="center"/>
            <w:hideMark/>
          </w:tcPr>
          <w:p w:rsidR="00FB449B" w:rsidRPr="00BF10A8" w:rsidRDefault="00B15309" w:rsidP="00A41E20">
            <w:pPr>
              <w:ind w:left="15"/>
              <w:jc w:val="center"/>
            </w:pPr>
            <w:r>
              <w:t>5,1-6,7</w:t>
            </w:r>
          </w:p>
        </w:tc>
        <w:tc>
          <w:tcPr>
            <w:tcW w:w="1971" w:type="dxa"/>
            <w:shd w:val="clear" w:color="auto" w:fill="D9D9D9" w:themeFill="background1" w:themeFillShade="D9"/>
            <w:tcMar>
              <w:top w:w="0" w:type="dxa"/>
              <w:left w:w="108" w:type="dxa"/>
              <w:bottom w:w="0" w:type="dxa"/>
              <w:right w:w="108" w:type="dxa"/>
            </w:tcMar>
            <w:vAlign w:val="center"/>
            <w:hideMark/>
          </w:tcPr>
          <w:p w:rsidR="00FB449B" w:rsidRPr="00BF10A8" w:rsidRDefault="00B15309" w:rsidP="00A41E20">
            <w:pPr>
              <w:ind w:left="-113"/>
              <w:jc w:val="center"/>
            </w:pPr>
            <w:r>
              <w:t>5,2-7,1</w:t>
            </w:r>
          </w:p>
        </w:tc>
        <w:tc>
          <w:tcPr>
            <w:tcW w:w="1971" w:type="dxa"/>
            <w:shd w:val="clear" w:color="auto" w:fill="D9D9D9" w:themeFill="background1" w:themeFillShade="D9"/>
            <w:tcMar>
              <w:top w:w="0" w:type="dxa"/>
              <w:left w:w="108" w:type="dxa"/>
              <w:bottom w:w="0" w:type="dxa"/>
              <w:right w:w="108" w:type="dxa"/>
            </w:tcMar>
            <w:vAlign w:val="center"/>
            <w:hideMark/>
          </w:tcPr>
          <w:p w:rsidR="00FB449B" w:rsidRPr="00BF10A8" w:rsidRDefault="00B15309" w:rsidP="00A41E20">
            <w:pPr>
              <w:jc w:val="center"/>
            </w:pPr>
            <w:r>
              <w:t>5,3</w:t>
            </w:r>
            <w:r w:rsidR="003D2F97">
              <w:t>-7</w:t>
            </w:r>
            <w:r w:rsidR="005F4D01">
              <w:t>,5</w:t>
            </w:r>
          </w:p>
        </w:tc>
        <w:tc>
          <w:tcPr>
            <w:tcW w:w="1971" w:type="dxa"/>
            <w:shd w:val="clear" w:color="auto" w:fill="D9D9D9" w:themeFill="background1" w:themeFillShade="D9"/>
            <w:tcMar>
              <w:top w:w="0" w:type="dxa"/>
              <w:left w:w="108" w:type="dxa"/>
              <w:bottom w:w="0" w:type="dxa"/>
              <w:right w:w="108" w:type="dxa"/>
            </w:tcMar>
            <w:vAlign w:val="center"/>
            <w:hideMark/>
          </w:tcPr>
          <w:p w:rsidR="00FB449B" w:rsidRPr="00BF10A8" w:rsidRDefault="005F4D01" w:rsidP="00A41E20">
            <w:pPr>
              <w:ind w:left="55"/>
              <w:jc w:val="center"/>
            </w:pPr>
            <w:r>
              <w:t>5</w:t>
            </w:r>
            <w:r w:rsidR="003D2F97">
              <w:t>,4-</w:t>
            </w:r>
            <w:r>
              <w:t>8</w:t>
            </w:r>
            <w:r w:rsidR="003D2F97">
              <w:t>,0</w:t>
            </w:r>
          </w:p>
        </w:tc>
      </w:tr>
      <w:tr w:rsidR="00CA4D7A" w:rsidRPr="00BF10A8" w:rsidTr="00A41E20">
        <w:tc>
          <w:tcPr>
            <w:tcW w:w="1970" w:type="dxa"/>
            <w:tcMar>
              <w:top w:w="0" w:type="dxa"/>
              <w:left w:w="108" w:type="dxa"/>
              <w:bottom w:w="0" w:type="dxa"/>
              <w:right w:w="108" w:type="dxa"/>
            </w:tcMar>
            <w:vAlign w:val="center"/>
          </w:tcPr>
          <w:p w:rsidR="00CA4D7A" w:rsidRDefault="00CA4D7A" w:rsidP="00A41E20">
            <w:pPr>
              <w:jc w:val="center"/>
            </w:pPr>
            <w:r>
              <w:t>Auklėtojo padėjėjas</w:t>
            </w:r>
          </w:p>
          <w:p w:rsidR="00CA4D7A" w:rsidRDefault="00CA4D7A" w:rsidP="00A41E20">
            <w:pPr>
              <w:jc w:val="center"/>
            </w:pPr>
            <w:r>
              <w:t>Virėjas</w:t>
            </w:r>
          </w:p>
          <w:p w:rsidR="00CA4D7A" w:rsidRDefault="00CA4D7A" w:rsidP="00A41E20">
            <w:pPr>
              <w:jc w:val="center"/>
            </w:pPr>
            <w:r>
              <w:t>Sandėlininkas</w:t>
            </w:r>
          </w:p>
          <w:p w:rsidR="00CA4D7A" w:rsidRPr="00BF10A8" w:rsidRDefault="00CA4D7A" w:rsidP="00A41E20">
            <w:pPr>
              <w:jc w:val="center"/>
            </w:pPr>
            <w:r>
              <w:t>Elektrikas</w:t>
            </w:r>
          </w:p>
        </w:tc>
        <w:tc>
          <w:tcPr>
            <w:tcW w:w="1971" w:type="dxa"/>
            <w:tcMar>
              <w:top w:w="0" w:type="dxa"/>
              <w:left w:w="108" w:type="dxa"/>
              <w:bottom w:w="0" w:type="dxa"/>
              <w:right w:w="108" w:type="dxa"/>
            </w:tcMar>
            <w:vAlign w:val="center"/>
          </w:tcPr>
          <w:p w:rsidR="00CA4D7A" w:rsidRDefault="00CA4D7A" w:rsidP="00A41E20">
            <w:pPr>
              <w:ind w:left="15"/>
              <w:jc w:val="center"/>
            </w:pPr>
            <w:r>
              <w:t>5,9</w:t>
            </w:r>
          </w:p>
        </w:tc>
        <w:tc>
          <w:tcPr>
            <w:tcW w:w="1971" w:type="dxa"/>
            <w:tcMar>
              <w:top w:w="0" w:type="dxa"/>
              <w:left w:w="108" w:type="dxa"/>
              <w:bottom w:w="0" w:type="dxa"/>
              <w:right w:w="108" w:type="dxa"/>
            </w:tcMar>
            <w:vAlign w:val="center"/>
          </w:tcPr>
          <w:p w:rsidR="00CA4D7A" w:rsidRDefault="00CA4D7A" w:rsidP="00A41E20">
            <w:pPr>
              <w:ind w:left="-113"/>
              <w:jc w:val="center"/>
            </w:pPr>
            <w:r>
              <w:t>6,15</w:t>
            </w:r>
          </w:p>
        </w:tc>
        <w:tc>
          <w:tcPr>
            <w:tcW w:w="1971" w:type="dxa"/>
            <w:tcMar>
              <w:top w:w="0" w:type="dxa"/>
              <w:left w:w="108" w:type="dxa"/>
              <w:bottom w:w="0" w:type="dxa"/>
              <w:right w:w="108" w:type="dxa"/>
            </w:tcMar>
            <w:vAlign w:val="center"/>
          </w:tcPr>
          <w:p w:rsidR="00CA4D7A" w:rsidRDefault="00CA4D7A" w:rsidP="00A41E20">
            <w:pPr>
              <w:jc w:val="center"/>
            </w:pPr>
            <w:r>
              <w:t>6,4</w:t>
            </w:r>
          </w:p>
        </w:tc>
        <w:tc>
          <w:tcPr>
            <w:tcW w:w="1971" w:type="dxa"/>
            <w:tcMar>
              <w:top w:w="0" w:type="dxa"/>
              <w:left w:w="108" w:type="dxa"/>
              <w:bottom w:w="0" w:type="dxa"/>
              <w:right w:w="108" w:type="dxa"/>
            </w:tcMar>
            <w:vAlign w:val="center"/>
          </w:tcPr>
          <w:p w:rsidR="00CA4D7A" w:rsidRDefault="00CA4D7A" w:rsidP="00A41E20">
            <w:pPr>
              <w:ind w:left="55"/>
              <w:jc w:val="center"/>
            </w:pPr>
            <w:r>
              <w:t>6,7</w:t>
            </w:r>
          </w:p>
        </w:tc>
      </w:tr>
    </w:tbl>
    <w:p w:rsidR="00960554" w:rsidRPr="00EA4937" w:rsidRDefault="000D557C" w:rsidP="00960554">
      <w:pPr>
        <w:widowControl w:val="0"/>
        <w:tabs>
          <w:tab w:val="left" w:pos="1276"/>
        </w:tabs>
        <w:ind w:firstLine="680"/>
        <w:jc w:val="both"/>
      </w:pPr>
      <w:r w:rsidRPr="000D557C">
        <w:lastRenderedPageBreak/>
        <w:t>19</w:t>
      </w:r>
      <w:r w:rsidR="00960554" w:rsidRPr="000D557C">
        <w:t>.</w:t>
      </w:r>
      <w:r w:rsidR="00960554" w:rsidRPr="00EA4937">
        <w:t xml:space="preserve"> </w:t>
      </w:r>
      <w:r w:rsidR="00A200AE">
        <w:t xml:space="preserve">Mokyklos </w:t>
      </w:r>
      <w:r w:rsidR="00960554" w:rsidRPr="00EA4937">
        <w:t>C lygio kvalifikuotų darbuotojų pareiginės algos pastoviosios dalies koeficientas nustatomas pagal šiuos kriterijus:</w:t>
      </w:r>
    </w:p>
    <w:p w:rsidR="00960554" w:rsidRPr="00EA4937" w:rsidRDefault="000D557C" w:rsidP="00960554">
      <w:pPr>
        <w:widowControl w:val="0"/>
        <w:tabs>
          <w:tab w:val="left" w:pos="1276"/>
        </w:tabs>
        <w:ind w:firstLine="680"/>
        <w:jc w:val="both"/>
      </w:pPr>
      <w:r>
        <w:t>19</w:t>
      </w:r>
      <w:r w:rsidR="00960554" w:rsidRPr="00EA4937">
        <w:t>.1. mažai sudėtingos užduotys, vykdomos tik pareigybės aprašyme nustatytos funkcijos;</w:t>
      </w:r>
    </w:p>
    <w:p w:rsidR="00960554" w:rsidRDefault="000D557C" w:rsidP="00960554">
      <w:pPr>
        <w:widowControl w:val="0"/>
        <w:tabs>
          <w:tab w:val="left" w:pos="1276"/>
        </w:tabs>
        <w:ind w:firstLine="680"/>
        <w:jc w:val="both"/>
      </w:pPr>
      <w:r>
        <w:t>19</w:t>
      </w:r>
      <w:r w:rsidR="00960554" w:rsidRPr="00EA4937">
        <w:t>.2. atliekama daugiau papildomų funkcijų, lyginant su kitais analogiškais funkcijas atliekanči</w:t>
      </w:r>
      <w:r w:rsidR="00960554">
        <w:t>ais kvalifikuotais darbuotojais;</w:t>
      </w:r>
    </w:p>
    <w:p w:rsidR="00960554" w:rsidRDefault="000D557C" w:rsidP="00960554">
      <w:pPr>
        <w:widowControl w:val="0"/>
        <w:tabs>
          <w:tab w:val="left" w:pos="1276"/>
        </w:tabs>
        <w:ind w:firstLine="680"/>
        <w:jc w:val="both"/>
      </w:pPr>
      <w:r>
        <w:t>19</w:t>
      </w:r>
      <w:r w:rsidR="00960554">
        <w:t xml:space="preserve">.3. kai dirbama grupėje, kurioje ugdomi </w:t>
      </w:r>
      <w:r w:rsidR="00960554" w:rsidRPr="00EA4937">
        <w:t>2 ir daugiau mokinių, dėl įgimtų ar įgytų sutrikimų turinčių vidutinius specialiuosius ugdymosi poreikius, ir (arba) 1–3 mokiniai, dėl įgimtų ar įgytų sutrikimų turintys didelių ar labai dideli</w:t>
      </w:r>
      <w:r w:rsidR="00960554">
        <w:t>ų specialiųjų ugdymosi poreiki</w:t>
      </w:r>
      <w:r w:rsidR="00552A75">
        <w:t>ų;</w:t>
      </w:r>
    </w:p>
    <w:p w:rsidR="00960554" w:rsidRPr="00EA4937" w:rsidRDefault="00BF10A8" w:rsidP="00FB449B">
      <w:pPr>
        <w:widowControl w:val="0"/>
        <w:tabs>
          <w:tab w:val="left" w:pos="1440"/>
        </w:tabs>
        <w:jc w:val="both"/>
      </w:pPr>
      <w:r>
        <w:t xml:space="preserve">           </w:t>
      </w:r>
      <w:r w:rsidR="000D557C">
        <w:t>20</w:t>
      </w:r>
      <w:r w:rsidR="00960554" w:rsidRPr="00EA4937">
        <w:t>. Pareiginės algos pastovioji dalis minimalios mėnesinės algos dydžio nustatoma darbininkams (D lygis):</w:t>
      </w:r>
    </w:p>
    <w:p w:rsidR="00960554" w:rsidRPr="00EA4937" w:rsidRDefault="000D557C" w:rsidP="00960554">
      <w:pPr>
        <w:widowControl w:val="0"/>
        <w:tabs>
          <w:tab w:val="left" w:pos="1276"/>
        </w:tabs>
        <w:ind w:firstLine="680"/>
        <w:jc w:val="both"/>
      </w:pPr>
      <w:r>
        <w:t>20</w:t>
      </w:r>
      <w:r w:rsidR="00960554" w:rsidRPr="00EA4937">
        <w:t>.1. valytojui;</w:t>
      </w:r>
    </w:p>
    <w:p w:rsidR="00960554" w:rsidRPr="00EA4937" w:rsidRDefault="000D557C" w:rsidP="00960554">
      <w:pPr>
        <w:widowControl w:val="0"/>
        <w:tabs>
          <w:tab w:val="left" w:pos="1276"/>
        </w:tabs>
        <w:ind w:firstLine="680"/>
        <w:jc w:val="both"/>
      </w:pPr>
      <w:r>
        <w:t>20</w:t>
      </w:r>
      <w:r w:rsidR="00960554" w:rsidRPr="00EA4937">
        <w:t>.2. aplinkos tvarkytojui;</w:t>
      </w:r>
    </w:p>
    <w:p w:rsidR="00960554" w:rsidRPr="00EA4937" w:rsidRDefault="000D557C" w:rsidP="00960554">
      <w:pPr>
        <w:widowControl w:val="0"/>
        <w:tabs>
          <w:tab w:val="left" w:pos="1276"/>
        </w:tabs>
        <w:ind w:firstLine="680"/>
        <w:jc w:val="both"/>
      </w:pPr>
      <w:r>
        <w:t>20</w:t>
      </w:r>
      <w:r w:rsidR="00960554" w:rsidRPr="00EA4937">
        <w:t>.3. sargui;</w:t>
      </w:r>
    </w:p>
    <w:p w:rsidR="00960554" w:rsidRPr="00EA4937" w:rsidRDefault="000D557C" w:rsidP="00960554">
      <w:pPr>
        <w:ind w:firstLine="680"/>
        <w:jc w:val="both"/>
        <w:rPr>
          <w:rFonts w:cs="Palemonas"/>
        </w:rPr>
      </w:pPr>
      <w:r>
        <w:rPr>
          <w:rFonts w:cs="Palemonas"/>
        </w:rPr>
        <w:t>20</w:t>
      </w:r>
      <w:r w:rsidR="00960554" w:rsidRPr="00EA4937">
        <w:rPr>
          <w:rFonts w:cs="Palemonas"/>
        </w:rPr>
        <w:t>.4. statinių techninės priežiūros ir einamojo remonto darbininkui;</w:t>
      </w:r>
    </w:p>
    <w:p w:rsidR="00864C57" w:rsidRPr="00586E2A" w:rsidRDefault="000D557C" w:rsidP="00586E2A">
      <w:pPr>
        <w:ind w:firstLine="680"/>
        <w:jc w:val="both"/>
        <w:rPr>
          <w:rFonts w:cs="Palemonas"/>
        </w:rPr>
      </w:pPr>
      <w:r>
        <w:rPr>
          <w:rFonts w:cs="Palemonas"/>
        </w:rPr>
        <w:t>20</w:t>
      </w:r>
      <w:r w:rsidR="00960554" w:rsidRPr="00EA4937">
        <w:rPr>
          <w:rFonts w:cs="Palemonas"/>
        </w:rPr>
        <w:t>.5. v</w:t>
      </w:r>
      <w:r w:rsidR="00960554">
        <w:rPr>
          <w:rFonts w:cs="Palemonas"/>
        </w:rPr>
        <w:t>i</w:t>
      </w:r>
      <w:r w:rsidR="00586E2A">
        <w:rPr>
          <w:rFonts w:cs="Palemonas"/>
        </w:rPr>
        <w:t>rtuvės pagalbiniam darbininkui;</w:t>
      </w:r>
    </w:p>
    <w:p w:rsidR="00960554" w:rsidRPr="00EA4937" w:rsidRDefault="00960554" w:rsidP="00960554">
      <w:pPr>
        <w:widowControl w:val="0"/>
        <w:tabs>
          <w:tab w:val="left" w:pos="1276"/>
        </w:tabs>
        <w:ind w:firstLine="680"/>
        <w:jc w:val="both"/>
      </w:pPr>
      <w:r w:rsidRPr="00EA4937">
        <w:t>2</w:t>
      </w:r>
      <w:r w:rsidR="000D557C">
        <w:t>1</w:t>
      </w:r>
      <w:r w:rsidRPr="00EA4937">
        <w:t>. Mokyklos patvirtintos pareigybės, jų darbo apmokėjimas:</w:t>
      </w:r>
    </w:p>
    <w:p w:rsidR="00960554" w:rsidRPr="00EA4937" w:rsidRDefault="000D557C" w:rsidP="00960554">
      <w:pPr>
        <w:widowControl w:val="0"/>
        <w:tabs>
          <w:tab w:val="left" w:pos="1276"/>
        </w:tabs>
        <w:ind w:firstLine="680"/>
        <w:jc w:val="both"/>
      </w:pPr>
      <w:r>
        <w:t>21</w:t>
      </w:r>
      <w:r w:rsidR="00960554" w:rsidRPr="00EA4937">
        <w:t>.1. Mokyklos direktoriaus pavaduotojas ugdymui:</w:t>
      </w:r>
    </w:p>
    <w:p w:rsidR="00E81D9F" w:rsidRDefault="00960554" w:rsidP="00E81D9F">
      <w:pPr>
        <w:widowControl w:val="0"/>
        <w:tabs>
          <w:tab w:val="left" w:pos="1276"/>
        </w:tabs>
        <w:ind w:firstLine="680"/>
        <w:jc w:val="both"/>
      </w:pPr>
      <w:r w:rsidRPr="00EA4937">
        <w:t>2</w:t>
      </w:r>
      <w:r w:rsidR="000D557C">
        <w:t>1</w:t>
      </w:r>
      <w:r w:rsidR="00576DE0">
        <w:t>.1.1</w:t>
      </w:r>
      <w:r w:rsidRPr="00EA4937">
        <w:t>. pareiginės algos pastovioji dalis nustatoma atsižvelgiant į pedagoginio darbo stažą, mokinių skaičių ir veiklos sudėtingumą;</w:t>
      </w:r>
    </w:p>
    <w:p w:rsidR="00576DE0" w:rsidRDefault="000D557C" w:rsidP="00E81D9F">
      <w:pPr>
        <w:widowControl w:val="0"/>
        <w:tabs>
          <w:tab w:val="left" w:pos="1276"/>
        </w:tabs>
        <w:ind w:firstLine="680"/>
        <w:jc w:val="both"/>
      </w:pPr>
      <w:r>
        <w:t>21</w:t>
      </w:r>
      <w:r w:rsidR="00576DE0">
        <w:t>.1.2</w:t>
      </w:r>
      <w:r w:rsidR="00960554" w:rsidRPr="00EA4937">
        <w:t xml:space="preserve">. Mokyklos direktoriaus pavaduotojo ugdymui pareiginės algos koeficientas </w:t>
      </w:r>
      <w:r w:rsidR="00563958">
        <w:t xml:space="preserve">iš naujo </w:t>
      </w:r>
      <w:r w:rsidR="00960554" w:rsidRPr="00EA4937">
        <w:t>nus</w:t>
      </w:r>
      <w:r w:rsidR="00563958">
        <w:t>tatomas</w:t>
      </w:r>
      <w:r w:rsidR="00960554" w:rsidRPr="00EA4937">
        <w:t xml:space="preserve"> pasikeitus mokinių skaičiui, pedagoginio darbo </w:t>
      </w:r>
      <w:r w:rsidR="008454BE">
        <w:t>stažui, veiklos sudėtingumui.</w:t>
      </w:r>
      <w:r w:rsidR="008435E0">
        <w:t xml:space="preserve"> </w:t>
      </w:r>
    </w:p>
    <w:p w:rsidR="008435E0" w:rsidRDefault="000D557C" w:rsidP="00576DE0">
      <w:pPr>
        <w:widowControl w:val="0"/>
        <w:tabs>
          <w:tab w:val="left" w:pos="1276"/>
        </w:tabs>
        <w:ind w:firstLine="680"/>
        <w:jc w:val="both"/>
      </w:pPr>
      <w:r>
        <w:t>21</w:t>
      </w:r>
      <w:r w:rsidR="00576DE0">
        <w:t xml:space="preserve">.1.3. </w:t>
      </w:r>
      <w:r w:rsidR="008435E0" w:rsidRPr="008435E0">
        <w:t xml:space="preserve">Direktoriaus pavaduotojo ugdymui pareiginės algos pastoviosios </w:t>
      </w:r>
      <w:r w:rsidR="001D5475">
        <w:t>dalies koeficientas</w:t>
      </w:r>
      <w:r w:rsidR="008435E0" w:rsidRPr="008435E0">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10"/>
        <w:gridCol w:w="2268"/>
        <w:gridCol w:w="2551"/>
      </w:tblGrid>
      <w:tr w:rsidR="008435E0" w:rsidRPr="008435E0" w:rsidTr="00A41E20">
        <w:trPr>
          <w:trHeight w:val="294"/>
        </w:trPr>
        <w:tc>
          <w:tcPr>
            <w:tcW w:w="2410" w:type="dxa"/>
            <w:vMerge w:val="restart"/>
            <w:vAlign w:val="center"/>
          </w:tcPr>
          <w:p w:rsidR="008435E0" w:rsidRPr="008435E0" w:rsidRDefault="008435E0" w:rsidP="00A41E20">
            <w:pPr>
              <w:shd w:val="clear" w:color="000000" w:fill="auto"/>
              <w:jc w:val="center"/>
              <w:rPr>
                <w:sz w:val="22"/>
                <w:szCs w:val="22"/>
              </w:rPr>
            </w:pPr>
            <w:r w:rsidRPr="008435E0">
              <w:t>Mokinių skaičius</w:t>
            </w:r>
          </w:p>
        </w:tc>
        <w:tc>
          <w:tcPr>
            <w:tcW w:w="7229" w:type="dxa"/>
            <w:gridSpan w:val="3"/>
          </w:tcPr>
          <w:p w:rsidR="008435E0" w:rsidRPr="008435E0" w:rsidRDefault="008435E0" w:rsidP="00A41E20">
            <w:pPr>
              <w:shd w:val="clear" w:color="000000" w:fill="auto"/>
              <w:rPr>
                <w:sz w:val="22"/>
                <w:szCs w:val="22"/>
              </w:rPr>
            </w:pPr>
            <w:r w:rsidRPr="008435E0">
              <w:t>Pastoviosios dalies koeficientai (pareiginės algos baziniais dydžiais)</w:t>
            </w:r>
          </w:p>
        </w:tc>
      </w:tr>
      <w:tr w:rsidR="008435E0" w:rsidRPr="008435E0" w:rsidTr="00A41E20">
        <w:trPr>
          <w:trHeight w:val="228"/>
        </w:trPr>
        <w:tc>
          <w:tcPr>
            <w:tcW w:w="2410" w:type="dxa"/>
            <w:vMerge/>
          </w:tcPr>
          <w:p w:rsidR="008435E0" w:rsidRPr="008435E0" w:rsidRDefault="008435E0" w:rsidP="00A41E20">
            <w:pPr>
              <w:shd w:val="clear" w:color="000000" w:fill="auto"/>
              <w:spacing w:line="254" w:lineRule="auto"/>
              <w:jc w:val="center"/>
            </w:pPr>
          </w:p>
        </w:tc>
        <w:tc>
          <w:tcPr>
            <w:tcW w:w="7229" w:type="dxa"/>
            <w:gridSpan w:val="3"/>
            <w:hideMark/>
          </w:tcPr>
          <w:p w:rsidR="008435E0" w:rsidRPr="008435E0" w:rsidRDefault="008435E0" w:rsidP="00A41E20">
            <w:pPr>
              <w:shd w:val="clear" w:color="000000" w:fill="auto"/>
              <w:spacing w:line="254" w:lineRule="auto"/>
              <w:jc w:val="center"/>
            </w:pPr>
            <w:r w:rsidRPr="008435E0">
              <w:t>pedagoginio darbo stažas (metais)</w:t>
            </w:r>
          </w:p>
        </w:tc>
      </w:tr>
      <w:tr w:rsidR="008435E0" w:rsidRPr="008435E0" w:rsidTr="00A41E20">
        <w:trPr>
          <w:trHeight w:val="391"/>
        </w:trPr>
        <w:tc>
          <w:tcPr>
            <w:tcW w:w="2410" w:type="dxa"/>
            <w:vMerge/>
            <w:vAlign w:val="center"/>
            <w:hideMark/>
          </w:tcPr>
          <w:p w:rsidR="008435E0" w:rsidRPr="008435E0" w:rsidRDefault="008435E0" w:rsidP="00A41E20">
            <w:pPr>
              <w:shd w:val="clear" w:color="000000" w:fill="auto"/>
              <w:spacing w:line="254" w:lineRule="auto"/>
              <w:jc w:val="center"/>
            </w:pPr>
          </w:p>
        </w:tc>
        <w:tc>
          <w:tcPr>
            <w:tcW w:w="2410" w:type="dxa"/>
            <w:vAlign w:val="center"/>
            <w:hideMark/>
          </w:tcPr>
          <w:p w:rsidR="008435E0" w:rsidRPr="008435E0" w:rsidRDefault="008435E0" w:rsidP="00A41E20">
            <w:pPr>
              <w:shd w:val="clear" w:color="000000" w:fill="auto"/>
              <w:spacing w:line="254" w:lineRule="auto"/>
              <w:jc w:val="center"/>
            </w:pPr>
            <w:r w:rsidRPr="008435E0">
              <w:t>iki 10</w:t>
            </w:r>
          </w:p>
        </w:tc>
        <w:tc>
          <w:tcPr>
            <w:tcW w:w="2268" w:type="dxa"/>
            <w:vAlign w:val="center"/>
            <w:hideMark/>
          </w:tcPr>
          <w:p w:rsidR="008435E0" w:rsidRPr="008435E0" w:rsidRDefault="008435E0" w:rsidP="00A41E20">
            <w:pPr>
              <w:shd w:val="clear" w:color="000000" w:fill="auto"/>
              <w:spacing w:line="254" w:lineRule="auto"/>
              <w:jc w:val="center"/>
            </w:pPr>
            <w:r w:rsidRPr="008435E0">
              <w:t xml:space="preserve">nuo daugiau kaip 10 iki 15 </w:t>
            </w:r>
          </w:p>
        </w:tc>
        <w:tc>
          <w:tcPr>
            <w:tcW w:w="2551" w:type="dxa"/>
            <w:vAlign w:val="center"/>
            <w:hideMark/>
          </w:tcPr>
          <w:p w:rsidR="008435E0" w:rsidRPr="008435E0" w:rsidRDefault="008435E0" w:rsidP="00A41E20">
            <w:pPr>
              <w:shd w:val="clear" w:color="000000" w:fill="auto"/>
              <w:spacing w:line="254" w:lineRule="auto"/>
              <w:jc w:val="center"/>
            </w:pPr>
            <w:r w:rsidRPr="008435E0">
              <w:t xml:space="preserve">daugiau kaip 15 </w:t>
            </w:r>
          </w:p>
        </w:tc>
      </w:tr>
      <w:tr w:rsidR="008435E0" w:rsidRPr="008435E0" w:rsidTr="00A41E20">
        <w:trPr>
          <w:trHeight w:val="324"/>
        </w:trPr>
        <w:tc>
          <w:tcPr>
            <w:tcW w:w="2410" w:type="dxa"/>
            <w:vAlign w:val="center"/>
            <w:hideMark/>
          </w:tcPr>
          <w:p w:rsidR="008435E0" w:rsidRPr="008435E0" w:rsidRDefault="008435E0" w:rsidP="00A41E20">
            <w:pPr>
              <w:shd w:val="clear" w:color="000000" w:fill="auto"/>
              <w:spacing w:line="254" w:lineRule="auto"/>
              <w:jc w:val="center"/>
            </w:pPr>
            <w:r w:rsidRPr="008435E0">
              <w:t>iki 500</w:t>
            </w:r>
          </w:p>
        </w:tc>
        <w:tc>
          <w:tcPr>
            <w:tcW w:w="2410" w:type="dxa"/>
            <w:vAlign w:val="center"/>
            <w:hideMark/>
          </w:tcPr>
          <w:p w:rsidR="008435E0" w:rsidRPr="008435E0" w:rsidRDefault="00586E2A" w:rsidP="00A41E20">
            <w:pPr>
              <w:shd w:val="clear" w:color="000000" w:fill="auto"/>
              <w:spacing w:line="254" w:lineRule="auto"/>
              <w:jc w:val="center"/>
              <w:rPr>
                <w:highlight w:val="yellow"/>
              </w:rPr>
            </w:pPr>
            <w:r>
              <w:t>1</w:t>
            </w:r>
            <w:r w:rsidR="00584A09">
              <w:t>4,44</w:t>
            </w:r>
          </w:p>
        </w:tc>
        <w:tc>
          <w:tcPr>
            <w:tcW w:w="2268" w:type="dxa"/>
            <w:vAlign w:val="center"/>
            <w:hideMark/>
          </w:tcPr>
          <w:p w:rsidR="008435E0" w:rsidRPr="008435E0" w:rsidRDefault="00586E2A" w:rsidP="00A41E20">
            <w:pPr>
              <w:shd w:val="clear" w:color="000000" w:fill="auto"/>
              <w:spacing w:line="254" w:lineRule="auto"/>
              <w:jc w:val="center"/>
              <w:rPr>
                <w:strike/>
                <w:highlight w:val="yellow"/>
              </w:rPr>
            </w:pPr>
            <w:r>
              <w:t>1</w:t>
            </w:r>
            <w:r w:rsidR="00584A09">
              <w:t>4,47</w:t>
            </w:r>
          </w:p>
        </w:tc>
        <w:tc>
          <w:tcPr>
            <w:tcW w:w="2551" w:type="dxa"/>
            <w:vAlign w:val="center"/>
            <w:hideMark/>
          </w:tcPr>
          <w:p w:rsidR="008435E0" w:rsidRPr="008435E0" w:rsidRDefault="003D2F97" w:rsidP="00A41E20">
            <w:pPr>
              <w:shd w:val="clear" w:color="000000" w:fill="auto"/>
              <w:spacing w:line="254" w:lineRule="auto"/>
              <w:jc w:val="center"/>
              <w:rPr>
                <w:strike/>
                <w:highlight w:val="yellow"/>
              </w:rPr>
            </w:pPr>
            <w:r>
              <w:t>14,49</w:t>
            </w:r>
          </w:p>
        </w:tc>
      </w:tr>
    </w:tbl>
    <w:p w:rsidR="00576DE0" w:rsidRDefault="00C87D13" w:rsidP="00E81D9F">
      <w:pPr>
        <w:ind w:firstLine="720"/>
        <w:jc w:val="both"/>
      </w:pPr>
      <w:r>
        <w:t>21</w:t>
      </w:r>
      <w:r w:rsidR="00960554" w:rsidRPr="00EA4937">
        <w:t xml:space="preserve">.2. Mokyklos direktoriaus pavaduotojui ūkio reikalams pareiginės algos pastoviosios algos koeficientas nustatomas vadovaujantis </w:t>
      </w:r>
      <w:r w:rsidR="00842252">
        <w:t>DAĮ 1</w:t>
      </w:r>
      <w:r w:rsidR="00960554" w:rsidRPr="003D609D">
        <w:t xml:space="preserve"> priedu,</w:t>
      </w:r>
      <w:r w:rsidR="00960554" w:rsidRPr="00EA4937">
        <w:t xml:space="preserve"> priklausomai nuo  Mokyklos įsteigtų pareigybių skaičiaus, </w:t>
      </w:r>
      <w:r w:rsidR="00960554" w:rsidRPr="00EA4937">
        <w:rPr>
          <w:rFonts w:cs="Palemonas"/>
        </w:rPr>
        <w:t>atsižvelgiant į pareigybės lygį, vadovaujamo darbo patirtį, kuri apskaičiuojama susumuojant laikotarpius, kai buvo vadovauj</w:t>
      </w:r>
      <w:r w:rsidR="00901925">
        <w:rPr>
          <w:rFonts w:cs="Palemonas"/>
        </w:rPr>
        <w:t>ama įstaigoms ar jų padaliniams</w:t>
      </w:r>
      <w:r w:rsidR="00960554" w:rsidRPr="00EA4937">
        <w:rPr>
          <w:rFonts w:cs="Palemonas"/>
        </w:rPr>
        <w:t xml:space="preserve"> ir</w:t>
      </w:r>
      <w:r w:rsidR="00960554" w:rsidRPr="00EA4937">
        <w:t xml:space="preserve"> kitus svarbius pareiginės algos pastoviosios dalies nustatymo kriterijus: vadovauja nepedagoginiam personalui</w:t>
      </w:r>
      <w:r w:rsidR="00960554">
        <w:t>, kurį sudaro iki 30 darbuotojų, veiklos sudėtingumas, darbo krūvis,</w:t>
      </w:r>
      <w:r w:rsidR="00960554" w:rsidRPr="00EA4937">
        <w:t xml:space="preserve"> atsakomybės lygis (strateginių planų,</w:t>
      </w:r>
      <w:r w:rsidR="00960554">
        <w:t xml:space="preserve"> veiklos planų, ataskaitų, viešų</w:t>
      </w:r>
      <w:r w:rsidR="00960554" w:rsidRPr="00EA4937">
        <w:t>jų pirkimų vykdym</w:t>
      </w:r>
      <w:r w:rsidR="00901925">
        <w:t xml:space="preserve">as </w:t>
      </w:r>
      <w:r w:rsidR="00960554">
        <w:t>ir kitų dokumentų rengimas),</w:t>
      </w:r>
      <w:r w:rsidR="00960554" w:rsidRPr="00EA4937">
        <w:t xml:space="preserve"> užimamoms pareigoms svarbių žinių</w:t>
      </w:r>
      <w:r w:rsidR="00842252">
        <w:t xml:space="preserve"> ir pap</w:t>
      </w:r>
      <w:r w:rsidR="008435E0">
        <w:t xml:space="preserve">ildomų įgūdžių turėjimas. </w:t>
      </w:r>
    </w:p>
    <w:p w:rsidR="008435E0" w:rsidRPr="008435E0" w:rsidRDefault="00C87D13" w:rsidP="00E81D9F">
      <w:pPr>
        <w:ind w:firstLine="720"/>
        <w:jc w:val="both"/>
      </w:pPr>
      <w:r>
        <w:t>21</w:t>
      </w:r>
      <w:r w:rsidR="00576DE0">
        <w:t xml:space="preserve">.2.1. </w:t>
      </w:r>
      <w:r w:rsidR="008435E0" w:rsidRPr="008435E0">
        <w:t>Direktoriaus pavaduotojo ūkio reikalams pareiginės algos pastoviosios dalies koeficientas nustatomas pagal leistinas koeficientų ribas: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2388"/>
        <w:gridCol w:w="2371"/>
        <w:gridCol w:w="2790"/>
      </w:tblGrid>
      <w:tr w:rsidR="008435E0" w:rsidRPr="008435E0" w:rsidTr="008A00FC">
        <w:trPr>
          <w:tblHeader/>
        </w:trPr>
        <w:tc>
          <w:tcPr>
            <w:tcW w:w="1971" w:type="dxa"/>
            <w:vMerge w:val="restart"/>
            <w:vAlign w:val="center"/>
            <w:hideMark/>
          </w:tcPr>
          <w:p w:rsidR="008435E0" w:rsidRPr="008435E0" w:rsidRDefault="008435E0" w:rsidP="00A41E20">
            <w:pPr>
              <w:jc w:val="center"/>
            </w:pPr>
            <w:r w:rsidRPr="008435E0">
              <w:t>Valstybės ar savivaldybių įstaigų grupė</w:t>
            </w:r>
          </w:p>
        </w:tc>
        <w:tc>
          <w:tcPr>
            <w:tcW w:w="2388" w:type="dxa"/>
            <w:vMerge w:val="restart"/>
            <w:vAlign w:val="center"/>
            <w:hideMark/>
          </w:tcPr>
          <w:p w:rsidR="008435E0" w:rsidRPr="008435E0" w:rsidRDefault="008435E0" w:rsidP="00A41E20">
            <w:pPr>
              <w:ind w:left="29" w:hanging="29"/>
              <w:jc w:val="center"/>
            </w:pPr>
            <w:r w:rsidRPr="008435E0">
              <w:t>Vadovaujamo darbo</w:t>
            </w:r>
          </w:p>
          <w:p w:rsidR="008435E0" w:rsidRPr="008435E0" w:rsidRDefault="008435E0" w:rsidP="00A41E20">
            <w:pPr>
              <w:ind w:left="29" w:hanging="29"/>
              <w:jc w:val="center"/>
            </w:pPr>
            <w:r w:rsidRPr="008435E0">
              <w:t>patirtis</w:t>
            </w:r>
          </w:p>
          <w:p w:rsidR="008435E0" w:rsidRPr="008435E0" w:rsidRDefault="008435E0" w:rsidP="00A41E20">
            <w:pPr>
              <w:ind w:left="29" w:hanging="29"/>
              <w:jc w:val="center"/>
            </w:pPr>
            <w:r w:rsidRPr="008435E0">
              <w:t>(metais)</w:t>
            </w:r>
          </w:p>
        </w:tc>
        <w:tc>
          <w:tcPr>
            <w:tcW w:w="5161" w:type="dxa"/>
            <w:gridSpan w:val="2"/>
            <w:vAlign w:val="center"/>
            <w:hideMark/>
          </w:tcPr>
          <w:p w:rsidR="008435E0" w:rsidRPr="008435E0" w:rsidRDefault="008435E0" w:rsidP="00A41E20">
            <w:pPr>
              <w:ind w:hanging="15"/>
              <w:jc w:val="center"/>
            </w:pPr>
            <w:r w:rsidRPr="008435E0">
              <w:t>Pastoviosios dalies koeficientai (pareiginės algos baziniais dydžiais), kai pareigybės lygis A</w:t>
            </w:r>
          </w:p>
        </w:tc>
      </w:tr>
      <w:tr w:rsidR="008435E0" w:rsidRPr="008435E0" w:rsidTr="008A00FC">
        <w:trPr>
          <w:trHeight w:val="419"/>
          <w:tblHeader/>
        </w:trPr>
        <w:tc>
          <w:tcPr>
            <w:tcW w:w="1971" w:type="dxa"/>
            <w:vMerge/>
            <w:vAlign w:val="center"/>
            <w:hideMark/>
          </w:tcPr>
          <w:p w:rsidR="008435E0" w:rsidRPr="008435E0" w:rsidRDefault="008435E0" w:rsidP="00A41E20"/>
        </w:tc>
        <w:tc>
          <w:tcPr>
            <w:tcW w:w="0" w:type="auto"/>
            <w:vMerge/>
            <w:vAlign w:val="center"/>
            <w:hideMark/>
          </w:tcPr>
          <w:p w:rsidR="008435E0" w:rsidRPr="008435E0" w:rsidRDefault="008435E0" w:rsidP="00A41E20"/>
        </w:tc>
        <w:tc>
          <w:tcPr>
            <w:tcW w:w="2371" w:type="dxa"/>
            <w:vAlign w:val="center"/>
            <w:hideMark/>
          </w:tcPr>
          <w:p w:rsidR="008435E0" w:rsidRPr="008435E0" w:rsidRDefault="008435E0" w:rsidP="00A41E20">
            <w:pPr>
              <w:ind w:hanging="15"/>
              <w:jc w:val="center"/>
            </w:pPr>
            <w:r w:rsidRPr="008435E0">
              <w:t>vadovų</w:t>
            </w:r>
          </w:p>
        </w:tc>
        <w:tc>
          <w:tcPr>
            <w:tcW w:w="2790" w:type="dxa"/>
            <w:vAlign w:val="center"/>
            <w:hideMark/>
          </w:tcPr>
          <w:p w:rsidR="008435E0" w:rsidRPr="008435E0" w:rsidRDefault="008435E0" w:rsidP="00A41E20">
            <w:pPr>
              <w:ind w:hanging="15"/>
              <w:jc w:val="center"/>
            </w:pPr>
            <w:r w:rsidRPr="008435E0">
              <w:t>vadovų pavaduotojų</w:t>
            </w:r>
          </w:p>
        </w:tc>
      </w:tr>
      <w:tr w:rsidR="008435E0" w:rsidRPr="008435E0" w:rsidTr="003F39C5">
        <w:trPr>
          <w:trHeight w:val="271"/>
        </w:trPr>
        <w:tc>
          <w:tcPr>
            <w:tcW w:w="1971" w:type="dxa"/>
            <w:vMerge w:val="restart"/>
            <w:vAlign w:val="center"/>
            <w:hideMark/>
          </w:tcPr>
          <w:p w:rsidR="008435E0" w:rsidRPr="008435E0" w:rsidRDefault="008435E0" w:rsidP="00A41E20">
            <w:pPr>
              <w:jc w:val="center"/>
            </w:pPr>
            <w:r w:rsidRPr="008435E0">
              <w:t>III</w:t>
            </w:r>
            <w:r w:rsidR="003B41E8">
              <w:t xml:space="preserve"> grupė</w:t>
            </w:r>
          </w:p>
          <w:p w:rsidR="008435E0" w:rsidRPr="008435E0" w:rsidRDefault="003B41E8" w:rsidP="00A41E20">
            <w:pPr>
              <w:jc w:val="center"/>
            </w:pPr>
            <w:r>
              <w:t>(</w:t>
            </w:r>
            <w:r w:rsidR="008435E0" w:rsidRPr="008435E0">
              <w:t>50 ir mažiau pareigybių</w:t>
            </w:r>
            <w:r>
              <w:t>)</w:t>
            </w:r>
          </w:p>
        </w:tc>
        <w:tc>
          <w:tcPr>
            <w:tcW w:w="2388" w:type="dxa"/>
            <w:shd w:val="clear" w:color="auto" w:fill="D9D9D9" w:themeFill="background1" w:themeFillShade="D9"/>
            <w:vAlign w:val="center"/>
            <w:hideMark/>
          </w:tcPr>
          <w:p w:rsidR="008435E0" w:rsidRPr="008435E0" w:rsidRDefault="008435E0" w:rsidP="00A41E20">
            <w:pPr>
              <w:ind w:left="29" w:hanging="29"/>
              <w:jc w:val="center"/>
            </w:pPr>
            <w:r w:rsidRPr="008435E0">
              <w:t>iki 5</w:t>
            </w:r>
          </w:p>
        </w:tc>
        <w:tc>
          <w:tcPr>
            <w:tcW w:w="2371" w:type="dxa"/>
            <w:shd w:val="clear" w:color="auto" w:fill="D9D9D9" w:themeFill="background1" w:themeFillShade="D9"/>
            <w:vAlign w:val="center"/>
            <w:hideMark/>
          </w:tcPr>
          <w:p w:rsidR="008435E0" w:rsidRPr="008435E0" w:rsidRDefault="00516F43" w:rsidP="00A41E20">
            <w:pPr>
              <w:ind w:hanging="15"/>
              <w:jc w:val="center"/>
            </w:pPr>
            <w:r>
              <w:t>9,1-14,9</w:t>
            </w:r>
          </w:p>
        </w:tc>
        <w:tc>
          <w:tcPr>
            <w:tcW w:w="2790" w:type="dxa"/>
            <w:shd w:val="clear" w:color="auto" w:fill="D9D9D9" w:themeFill="background1" w:themeFillShade="D9"/>
            <w:vAlign w:val="center"/>
            <w:hideMark/>
          </w:tcPr>
          <w:p w:rsidR="008435E0" w:rsidRPr="008435E0" w:rsidRDefault="00586E2A" w:rsidP="00A41E20">
            <w:pPr>
              <w:ind w:hanging="15"/>
              <w:jc w:val="center"/>
            </w:pPr>
            <w:r>
              <w:t>8</w:t>
            </w:r>
            <w:r w:rsidR="00516F43">
              <w:t>,6-13,5</w:t>
            </w:r>
          </w:p>
        </w:tc>
      </w:tr>
      <w:tr w:rsidR="008A00FC" w:rsidRPr="008435E0" w:rsidTr="008A00FC">
        <w:trPr>
          <w:trHeight w:val="271"/>
        </w:trPr>
        <w:tc>
          <w:tcPr>
            <w:tcW w:w="1971" w:type="dxa"/>
            <w:vMerge/>
            <w:vAlign w:val="center"/>
          </w:tcPr>
          <w:p w:rsidR="008A00FC" w:rsidRPr="008435E0" w:rsidRDefault="008A00FC" w:rsidP="00A41E20">
            <w:pPr>
              <w:jc w:val="center"/>
            </w:pPr>
          </w:p>
        </w:tc>
        <w:tc>
          <w:tcPr>
            <w:tcW w:w="2388" w:type="dxa"/>
            <w:vAlign w:val="center"/>
          </w:tcPr>
          <w:p w:rsidR="008A00FC" w:rsidRPr="008435E0" w:rsidRDefault="008A00FC" w:rsidP="00A41E20">
            <w:pPr>
              <w:ind w:left="29" w:hanging="29"/>
              <w:jc w:val="center"/>
            </w:pPr>
          </w:p>
        </w:tc>
        <w:tc>
          <w:tcPr>
            <w:tcW w:w="2371" w:type="dxa"/>
            <w:vAlign w:val="center"/>
          </w:tcPr>
          <w:p w:rsidR="008A00FC" w:rsidRDefault="008A00FC" w:rsidP="00A41E20">
            <w:pPr>
              <w:ind w:hanging="15"/>
              <w:jc w:val="center"/>
            </w:pPr>
            <w:r>
              <w:t>12</w:t>
            </w:r>
          </w:p>
        </w:tc>
        <w:tc>
          <w:tcPr>
            <w:tcW w:w="2790" w:type="dxa"/>
            <w:vAlign w:val="center"/>
          </w:tcPr>
          <w:p w:rsidR="008A00FC" w:rsidRDefault="008A00FC" w:rsidP="00A41E20">
            <w:pPr>
              <w:ind w:hanging="15"/>
              <w:jc w:val="center"/>
            </w:pPr>
            <w:r>
              <w:t>11,05</w:t>
            </w:r>
          </w:p>
        </w:tc>
      </w:tr>
      <w:tr w:rsidR="008435E0" w:rsidRPr="008435E0" w:rsidTr="003F39C5">
        <w:trPr>
          <w:trHeight w:val="281"/>
        </w:trPr>
        <w:tc>
          <w:tcPr>
            <w:tcW w:w="1971" w:type="dxa"/>
            <w:vMerge/>
            <w:vAlign w:val="center"/>
            <w:hideMark/>
          </w:tcPr>
          <w:p w:rsidR="008435E0" w:rsidRPr="008435E0" w:rsidRDefault="008435E0" w:rsidP="00A41E20"/>
        </w:tc>
        <w:tc>
          <w:tcPr>
            <w:tcW w:w="2388" w:type="dxa"/>
            <w:shd w:val="clear" w:color="auto" w:fill="D9D9D9" w:themeFill="background1" w:themeFillShade="D9"/>
            <w:vAlign w:val="center"/>
            <w:hideMark/>
          </w:tcPr>
          <w:p w:rsidR="008435E0" w:rsidRPr="008435E0" w:rsidRDefault="008435E0" w:rsidP="00A41E20">
            <w:pPr>
              <w:ind w:left="29" w:hanging="29"/>
              <w:jc w:val="center"/>
            </w:pPr>
            <w:r w:rsidRPr="008435E0">
              <w:t>nuo daugiau kaip 5 iki 10</w:t>
            </w:r>
          </w:p>
        </w:tc>
        <w:tc>
          <w:tcPr>
            <w:tcW w:w="2371" w:type="dxa"/>
            <w:shd w:val="clear" w:color="auto" w:fill="D9D9D9" w:themeFill="background1" w:themeFillShade="D9"/>
            <w:vAlign w:val="center"/>
            <w:hideMark/>
          </w:tcPr>
          <w:p w:rsidR="008435E0" w:rsidRPr="008435E0" w:rsidRDefault="00516F43" w:rsidP="00A41E20">
            <w:pPr>
              <w:ind w:hanging="15"/>
              <w:jc w:val="center"/>
            </w:pPr>
            <w:r>
              <w:t>9,2-15,1</w:t>
            </w:r>
          </w:p>
        </w:tc>
        <w:tc>
          <w:tcPr>
            <w:tcW w:w="2790" w:type="dxa"/>
            <w:shd w:val="clear" w:color="auto" w:fill="D9D9D9" w:themeFill="background1" w:themeFillShade="D9"/>
            <w:vAlign w:val="center"/>
            <w:hideMark/>
          </w:tcPr>
          <w:p w:rsidR="008435E0" w:rsidRPr="008435E0" w:rsidRDefault="00516F43" w:rsidP="00A41E20">
            <w:pPr>
              <w:ind w:hanging="15"/>
              <w:jc w:val="center"/>
            </w:pPr>
            <w:r>
              <w:t>8,7-13,7</w:t>
            </w:r>
          </w:p>
        </w:tc>
      </w:tr>
      <w:tr w:rsidR="008A00FC" w:rsidRPr="008435E0" w:rsidTr="008A00FC">
        <w:trPr>
          <w:trHeight w:val="281"/>
        </w:trPr>
        <w:tc>
          <w:tcPr>
            <w:tcW w:w="1971" w:type="dxa"/>
            <w:vMerge/>
            <w:vAlign w:val="center"/>
          </w:tcPr>
          <w:p w:rsidR="008A00FC" w:rsidRPr="008435E0" w:rsidRDefault="008A00FC" w:rsidP="00A41E20"/>
        </w:tc>
        <w:tc>
          <w:tcPr>
            <w:tcW w:w="2388" w:type="dxa"/>
            <w:vAlign w:val="center"/>
          </w:tcPr>
          <w:p w:rsidR="008A00FC" w:rsidRPr="008435E0" w:rsidRDefault="008A00FC" w:rsidP="00A41E20">
            <w:pPr>
              <w:ind w:left="29" w:hanging="29"/>
              <w:jc w:val="center"/>
            </w:pPr>
          </w:p>
        </w:tc>
        <w:tc>
          <w:tcPr>
            <w:tcW w:w="2371" w:type="dxa"/>
            <w:vAlign w:val="center"/>
          </w:tcPr>
          <w:p w:rsidR="008A00FC" w:rsidRDefault="008A00FC" w:rsidP="00A41E20">
            <w:pPr>
              <w:ind w:hanging="15"/>
              <w:jc w:val="center"/>
            </w:pPr>
            <w:r>
              <w:t>12,15</w:t>
            </w:r>
          </w:p>
        </w:tc>
        <w:tc>
          <w:tcPr>
            <w:tcW w:w="2790" w:type="dxa"/>
            <w:vAlign w:val="center"/>
          </w:tcPr>
          <w:p w:rsidR="008A00FC" w:rsidRDefault="008A00FC" w:rsidP="00A41E20">
            <w:pPr>
              <w:ind w:hanging="15"/>
              <w:jc w:val="center"/>
            </w:pPr>
            <w:r>
              <w:t>11,2</w:t>
            </w:r>
          </w:p>
        </w:tc>
      </w:tr>
      <w:tr w:rsidR="008435E0" w:rsidRPr="008435E0" w:rsidTr="003F39C5">
        <w:trPr>
          <w:trHeight w:val="281"/>
        </w:trPr>
        <w:tc>
          <w:tcPr>
            <w:tcW w:w="1971" w:type="dxa"/>
            <w:vMerge/>
            <w:vAlign w:val="center"/>
            <w:hideMark/>
          </w:tcPr>
          <w:p w:rsidR="008435E0" w:rsidRPr="008435E0" w:rsidRDefault="008435E0" w:rsidP="00A41E20"/>
        </w:tc>
        <w:tc>
          <w:tcPr>
            <w:tcW w:w="2388" w:type="dxa"/>
            <w:shd w:val="clear" w:color="auto" w:fill="D9D9D9" w:themeFill="background1" w:themeFillShade="D9"/>
            <w:vAlign w:val="center"/>
            <w:hideMark/>
          </w:tcPr>
          <w:p w:rsidR="008435E0" w:rsidRPr="008435E0" w:rsidRDefault="008435E0" w:rsidP="00A41E20">
            <w:pPr>
              <w:ind w:left="29" w:hanging="29"/>
              <w:jc w:val="center"/>
            </w:pPr>
            <w:r w:rsidRPr="008435E0">
              <w:t>daugiau kaip 10</w:t>
            </w:r>
          </w:p>
        </w:tc>
        <w:tc>
          <w:tcPr>
            <w:tcW w:w="2371" w:type="dxa"/>
            <w:shd w:val="clear" w:color="auto" w:fill="D9D9D9" w:themeFill="background1" w:themeFillShade="D9"/>
            <w:vAlign w:val="center"/>
            <w:hideMark/>
          </w:tcPr>
          <w:p w:rsidR="008435E0" w:rsidRPr="008435E0" w:rsidRDefault="00516F43" w:rsidP="00A41E20">
            <w:pPr>
              <w:ind w:hanging="15"/>
              <w:jc w:val="center"/>
            </w:pPr>
            <w:r>
              <w:t>9,3-15,3</w:t>
            </w:r>
          </w:p>
        </w:tc>
        <w:tc>
          <w:tcPr>
            <w:tcW w:w="2790" w:type="dxa"/>
            <w:shd w:val="clear" w:color="auto" w:fill="D9D9D9" w:themeFill="background1" w:themeFillShade="D9"/>
            <w:vAlign w:val="center"/>
            <w:hideMark/>
          </w:tcPr>
          <w:p w:rsidR="008435E0" w:rsidRPr="008435E0" w:rsidRDefault="00516F43" w:rsidP="00A41E20">
            <w:pPr>
              <w:ind w:hanging="15"/>
              <w:jc w:val="center"/>
            </w:pPr>
            <w:r>
              <w:t>8,8-13,9</w:t>
            </w:r>
          </w:p>
        </w:tc>
      </w:tr>
      <w:tr w:rsidR="008A00FC" w:rsidRPr="008435E0" w:rsidTr="008A00FC">
        <w:trPr>
          <w:trHeight w:val="281"/>
        </w:trPr>
        <w:tc>
          <w:tcPr>
            <w:tcW w:w="1971" w:type="dxa"/>
            <w:vAlign w:val="center"/>
          </w:tcPr>
          <w:p w:rsidR="008A00FC" w:rsidRPr="008435E0" w:rsidRDefault="008A00FC" w:rsidP="00A41E20"/>
        </w:tc>
        <w:tc>
          <w:tcPr>
            <w:tcW w:w="2388" w:type="dxa"/>
            <w:vAlign w:val="center"/>
          </w:tcPr>
          <w:p w:rsidR="008A00FC" w:rsidRPr="008435E0" w:rsidRDefault="008A00FC" w:rsidP="00A41E20">
            <w:pPr>
              <w:ind w:left="29" w:hanging="29"/>
              <w:jc w:val="center"/>
            </w:pPr>
          </w:p>
        </w:tc>
        <w:tc>
          <w:tcPr>
            <w:tcW w:w="2371" w:type="dxa"/>
            <w:vAlign w:val="center"/>
          </w:tcPr>
          <w:p w:rsidR="008A00FC" w:rsidRDefault="008A00FC" w:rsidP="00A41E20">
            <w:pPr>
              <w:ind w:hanging="15"/>
              <w:jc w:val="center"/>
            </w:pPr>
            <w:r>
              <w:t>12,3</w:t>
            </w:r>
          </w:p>
        </w:tc>
        <w:tc>
          <w:tcPr>
            <w:tcW w:w="2790" w:type="dxa"/>
            <w:vAlign w:val="center"/>
          </w:tcPr>
          <w:p w:rsidR="008A00FC" w:rsidRDefault="008A00FC" w:rsidP="00A41E20">
            <w:pPr>
              <w:ind w:hanging="15"/>
              <w:jc w:val="center"/>
            </w:pPr>
            <w:r>
              <w:t>11,36</w:t>
            </w:r>
          </w:p>
        </w:tc>
      </w:tr>
    </w:tbl>
    <w:p w:rsidR="00576DE0" w:rsidRDefault="00C87D13" w:rsidP="00E81D9F">
      <w:pPr>
        <w:ind w:firstLine="810"/>
        <w:jc w:val="both"/>
      </w:pPr>
      <w:r>
        <w:t>21</w:t>
      </w:r>
      <w:r w:rsidR="00576DE0">
        <w:t>.4</w:t>
      </w:r>
      <w:r w:rsidR="00960554" w:rsidRPr="00EA4937">
        <w:t xml:space="preserve">. Mokyklos vyriausiojo buhalterio pareiginės algos pastoviosios algos koeficientas nustatomas vadovaujantis DAĮ 2 priedu, </w:t>
      </w:r>
      <w:r w:rsidR="00842252" w:rsidRPr="00EA4937">
        <w:t xml:space="preserve">atsižvelgiant į pareigybės lygį, </w:t>
      </w:r>
      <w:r w:rsidR="00842252">
        <w:t>vadovaujamo darbo</w:t>
      </w:r>
      <w:r w:rsidR="00960554" w:rsidRPr="00EA4937">
        <w:t xml:space="preserve"> pat</w:t>
      </w:r>
      <w:r w:rsidR="006F351D">
        <w:t>irtį</w:t>
      </w:r>
      <w:r w:rsidR="00842252">
        <w:t xml:space="preserve">, </w:t>
      </w:r>
      <w:r w:rsidR="00960554" w:rsidRPr="00EA4937">
        <w:t>kuri apskaičiuojama susumuojant laikotarpius, kai buvo vadovaujama įstaigoms ar jų padalini</w:t>
      </w:r>
      <w:r w:rsidR="00842252">
        <w:t>ams</w:t>
      </w:r>
      <w:r w:rsidR="006F351D">
        <w:t xml:space="preserve"> ir </w:t>
      </w:r>
      <w:r w:rsidR="006F351D">
        <w:lastRenderedPageBreak/>
        <w:t>profesinio darbo patirtį</w:t>
      </w:r>
      <w:r w:rsidR="00960554" w:rsidRPr="00EA4937">
        <w:t>, kuri apskaičiuojama susumuojant laikotarpius, kai buvo dirbamas analogiškas pareigybės aprašyme nustatytam tam tikros profesijos ar specialybės darbas arba vykdytos analogiško</w:t>
      </w:r>
      <w:r w:rsidR="006F351D">
        <w:t>s pareigybės aprašyme nustatytoms</w:t>
      </w:r>
      <w:r w:rsidR="00960554" w:rsidRPr="00EA4937">
        <w:t xml:space="preserve"> funkcijos ir kitus svarbius pareiginės algos pastoviosios dalies nu</w:t>
      </w:r>
      <w:r w:rsidR="00D87231">
        <w:t>statymo kriterijus: administracinio</w:t>
      </w:r>
      <w:r w:rsidR="00960554" w:rsidRPr="00EA4937">
        <w:t xml:space="preserve"> padalinio vadovas vadovauja skyriui</w:t>
      </w:r>
      <w:r w:rsidR="006F351D">
        <w:t>, kuriame yra iki 10 darbuotojų. V</w:t>
      </w:r>
      <w:r w:rsidR="00960554">
        <w:t>eiklos sudėtingumas, darbo krūvis,</w:t>
      </w:r>
      <w:r w:rsidR="00960554" w:rsidRPr="00EA4937">
        <w:t xml:space="preserve"> atsakomybės lygis (strateginių planų, veiklos planų, ataskaitų ir kitų </w:t>
      </w:r>
      <w:r w:rsidR="00960554">
        <w:t>dokumentų rengimas),</w:t>
      </w:r>
      <w:r w:rsidR="00960554" w:rsidRPr="00EA4937">
        <w:t xml:space="preserve"> užimamoms pareigoms svarbių žinių</w:t>
      </w:r>
      <w:r w:rsidR="00960554">
        <w:t xml:space="preserve"> ir papildomų įgūdžių turėjimas.</w:t>
      </w:r>
      <w:r w:rsidR="008435E0">
        <w:t xml:space="preserve"> </w:t>
      </w:r>
    </w:p>
    <w:p w:rsidR="00960554" w:rsidRDefault="00C87D13" w:rsidP="00E81D9F">
      <w:pPr>
        <w:ind w:firstLine="810"/>
        <w:jc w:val="both"/>
      </w:pPr>
      <w:r>
        <w:t>21</w:t>
      </w:r>
      <w:r w:rsidR="00576DE0">
        <w:t xml:space="preserve">.4.1. </w:t>
      </w:r>
      <w:r w:rsidR="008435E0" w:rsidRPr="008435E0">
        <w:t>Vyriausiojo buhalterio pareiginės algos pastoviosios dalies koeficientas nustatomas pag</w:t>
      </w:r>
      <w:r w:rsidR="008435E0">
        <w:t>al leistinas koeficientų ribas:</w:t>
      </w:r>
    </w:p>
    <w:p w:rsidR="008A5069" w:rsidRDefault="008A5069" w:rsidP="00E81D9F">
      <w:pPr>
        <w:ind w:firstLine="81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1"/>
        <w:gridCol w:w="1277"/>
        <w:gridCol w:w="1297"/>
        <w:gridCol w:w="1372"/>
        <w:gridCol w:w="1397"/>
        <w:gridCol w:w="1327"/>
        <w:gridCol w:w="1337"/>
      </w:tblGrid>
      <w:tr w:rsidR="008435E0" w:rsidRPr="003D7236" w:rsidTr="00564307">
        <w:tc>
          <w:tcPr>
            <w:tcW w:w="1559" w:type="dxa"/>
            <w:vMerge w:val="restart"/>
            <w:tcMar>
              <w:top w:w="0" w:type="dxa"/>
              <w:left w:w="108" w:type="dxa"/>
              <w:bottom w:w="0" w:type="dxa"/>
              <w:right w:w="108" w:type="dxa"/>
            </w:tcMar>
            <w:vAlign w:val="center"/>
            <w:hideMark/>
          </w:tcPr>
          <w:p w:rsidR="008435E0" w:rsidRPr="003D7236" w:rsidRDefault="008435E0" w:rsidP="00A41E20">
            <w:pPr>
              <w:ind w:firstLine="62"/>
              <w:jc w:val="center"/>
            </w:pPr>
            <w:r w:rsidRPr="003D7236">
              <w:t>Vadovaujamo darbo</w:t>
            </w:r>
          </w:p>
          <w:p w:rsidR="008435E0" w:rsidRPr="003D7236" w:rsidRDefault="008435E0" w:rsidP="00A41E20">
            <w:pPr>
              <w:ind w:left="-49"/>
              <w:jc w:val="center"/>
            </w:pPr>
            <w:r w:rsidRPr="003D7236">
              <w:t>patirtis</w:t>
            </w:r>
          </w:p>
          <w:p w:rsidR="008435E0" w:rsidRPr="003D7236" w:rsidRDefault="008435E0" w:rsidP="00A41E20">
            <w:pPr>
              <w:ind w:left="-49"/>
              <w:jc w:val="center"/>
            </w:pPr>
            <w:r w:rsidRPr="003D7236">
              <w:t>(metais)</w:t>
            </w:r>
          </w:p>
        </w:tc>
        <w:tc>
          <w:tcPr>
            <w:tcW w:w="8188" w:type="dxa"/>
            <w:gridSpan w:val="6"/>
            <w:tcMar>
              <w:top w:w="0" w:type="dxa"/>
              <w:left w:w="108" w:type="dxa"/>
              <w:bottom w:w="0" w:type="dxa"/>
              <w:right w:w="108" w:type="dxa"/>
            </w:tcMar>
            <w:vAlign w:val="center"/>
            <w:hideMark/>
          </w:tcPr>
          <w:p w:rsidR="008435E0" w:rsidRPr="003D7236" w:rsidRDefault="008435E0" w:rsidP="00A41E20">
            <w:pPr>
              <w:ind w:left="-993"/>
              <w:jc w:val="center"/>
            </w:pPr>
            <w:r w:rsidRPr="003D7236">
              <w:t>Pareigybės lygis</w:t>
            </w:r>
          </w:p>
        </w:tc>
      </w:tr>
      <w:tr w:rsidR="008435E0" w:rsidRPr="003D7236" w:rsidTr="00FC5B50">
        <w:tc>
          <w:tcPr>
            <w:tcW w:w="1559" w:type="dxa"/>
            <w:vMerge/>
            <w:vAlign w:val="center"/>
            <w:hideMark/>
          </w:tcPr>
          <w:p w:rsidR="008435E0" w:rsidRPr="003D7236" w:rsidRDefault="008435E0" w:rsidP="00A41E20"/>
        </w:tc>
        <w:tc>
          <w:tcPr>
            <w:tcW w:w="4039" w:type="dxa"/>
            <w:gridSpan w:val="3"/>
            <w:tcMar>
              <w:top w:w="0" w:type="dxa"/>
              <w:left w:w="108" w:type="dxa"/>
              <w:bottom w:w="0" w:type="dxa"/>
              <w:right w:w="108" w:type="dxa"/>
            </w:tcMar>
            <w:vAlign w:val="center"/>
            <w:hideMark/>
          </w:tcPr>
          <w:p w:rsidR="008435E0" w:rsidRPr="003D7236" w:rsidRDefault="008435E0" w:rsidP="00A41E20">
            <w:pPr>
              <w:jc w:val="center"/>
            </w:pPr>
            <w:r w:rsidRPr="003D7236">
              <w:t>A</w:t>
            </w:r>
          </w:p>
        </w:tc>
        <w:tc>
          <w:tcPr>
            <w:tcW w:w="4149" w:type="dxa"/>
            <w:gridSpan w:val="3"/>
            <w:tcMar>
              <w:top w:w="0" w:type="dxa"/>
              <w:left w:w="108" w:type="dxa"/>
              <w:bottom w:w="0" w:type="dxa"/>
              <w:right w:w="108" w:type="dxa"/>
            </w:tcMar>
            <w:vAlign w:val="center"/>
            <w:hideMark/>
          </w:tcPr>
          <w:p w:rsidR="008435E0" w:rsidRPr="003D7236" w:rsidRDefault="008435E0" w:rsidP="00A41E20">
            <w:pPr>
              <w:ind w:left="-5"/>
              <w:jc w:val="center"/>
            </w:pPr>
            <w:r w:rsidRPr="003D7236">
              <w:t>B</w:t>
            </w:r>
          </w:p>
        </w:tc>
      </w:tr>
      <w:tr w:rsidR="008435E0" w:rsidRPr="003D7236" w:rsidTr="00FC5B50">
        <w:tc>
          <w:tcPr>
            <w:tcW w:w="1559" w:type="dxa"/>
            <w:vMerge/>
            <w:vAlign w:val="center"/>
            <w:hideMark/>
          </w:tcPr>
          <w:p w:rsidR="008435E0" w:rsidRPr="003D7236" w:rsidRDefault="008435E0" w:rsidP="00A41E20"/>
        </w:tc>
        <w:tc>
          <w:tcPr>
            <w:tcW w:w="4039" w:type="dxa"/>
            <w:gridSpan w:val="3"/>
            <w:tcMar>
              <w:top w:w="0" w:type="dxa"/>
              <w:left w:w="108" w:type="dxa"/>
              <w:bottom w:w="0" w:type="dxa"/>
              <w:right w:w="108" w:type="dxa"/>
            </w:tcMar>
            <w:vAlign w:val="center"/>
            <w:hideMark/>
          </w:tcPr>
          <w:p w:rsidR="008435E0" w:rsidRPr="003D7236" w:rsidRDefault="008435E0" w:rsidP="00A41E20">
            <w:pPr>
              <w:jc w:val="center"/>
            </w:pPr>
            <w:r w:rsidRPr="003D7236">
              <w:t>profesinio darbo patirtis (metais)</w:t>
            </w:r>
          </w:p>
        </w:tc>
        <w:tc>
          <w:tcPr>
            <w:tcW w:w="4149" w:type="dxa"/>
            <w:gridSpan w:val="3"/>
            <w:tcMar>
              <w:top w:w="0" w:type="dxa"/>
              <w:left w:w="108" w:type="dxa"/>
              <w:bottom w:w="0" w:type="dxa"/>
              <w:right w:w="108" w:type="dxa"/>
            </w:tcMar>
            <w:vAlign w:val="center"/>
            <w:hideMark/>
          </w:tcPr>
          <w:p w:rsidR="008435E0" w:rsidRPr="003D7236" w:rsidRDefault="008435E0" w:rsidP="00A41E20">
            <w:pPr>
              <w:ind w:left="-5"/>
              <w:jc w:val="center"/>
            </w:pPr>
            <w:r w:rsidRPr="003D7236">
              <w:t>profesinio darbo patirtis (metais)</w:t>
            </w:r>
          </w:p>
        </w:tc>
      </w:tr>
      <w:tr w:rsidR="008435E0" w:rsidRPr="003D7236" w:rsidTr="00FC5B50">
        <w:tc>
          <w:tcPr>
            <w:tcW w:w="1559" w:type="dxa"/>
            <w:vMerge/>
            <w:vAlign w:val="center"/>
            <w:hideMark/>
          </w:tcPr>
          <w:p w:rsidR="008435E0" w:rsidRPr="003D7236" w:rsidRDefault="008435E0" w:rsidP="00A41E20"/>
        </w:tc>
        <w:tc>
          <w:tcPr>
            <w:tcW w:w="1321" w:type="dxa"/>
            <w:tcMar>
              <w:top w:w="0" w:type="dxa"/>
              <w:left w:w="108" w:type="dxa"/>
              <w:bottom w:w="0" w:type="dxa"/>
              <w:right w:w="108" w:type="dxa"/>
            </w:tcMar>
            <w:vAlign w:val="center"/>
            <w:hideMark/>
          </w:tcPr>
          <w:p w:rsidR="008435E0" w:rsidRPr="003D7236" w:rsidRDefault="008435E0" w:rsidP="00A41E20">
            <w:r w:rsidRPr="003D7236">
              <w:t>iki 5</w:t>
            </w:r>
          </w:p>
        </w:tc>
        <w:tc>
          <w:tcPr>
            <w:tcW w:w="1319" w:type="dxa"/>
            <w:tcMar>
              <w:top w:w="0" w:type="dxa"/>
              <w:left w:w="108" w:type="dxa"/>
              <w:bottom w:w="0" w:type="dxa"/>
              <w:right w:w="108" w:type="dxa"/>
            </w:tcMar>
            <w:vAlign w:val="center"/>
            <w:hideMark/>
          </w:tcPr>
          <w:p w:rsidR="008435E0" w:rsidRPr="003D7236" w:rsidRDefault="00A41E20" w:rsidP="00A41E20">
            <w:r>
              <w:t xml:space="preserve">Nuo daugiau kaip 5 iki </w:t>
            </w:r>
            <w:r w:rsidR="008435E0" w:rsidRPr="003D7236">
              <w:t>10</w:t>
            </w:r>
          </w:p>
        </w:tc>
        <w:tc>
          <w:tcPr>
            <w:tcW w:w="1399" w:type="dxa"/>
            <w:tcMar>
              <w:top w:w="0" w:type="dxa"/>
              <w:left w:w="108" w:type="dxa"/>
              <w:bottom w:w="0" w:type="dxa"/>
              <w:right w:w="108" w:type="dxa"/>
            </w:tcMar>
            <w:vAlign w:val="center"/>
            <w:hideMark/>
          </w:tcPr>
          <w:p w:rsidR="008435E0" w:rsidRPr="003D7236" w:rsidRDefault="008435E0" w:rsidP="00A41E20">
            <w:r w:rsidRPr="003D7236">
              <w:t>daugiau kaip 10</w:t>
            </w:r>
          </w:p>
        </w:tc>
        <w:tc>
          <w:tcPr>
            <w:tcW w:w="1440" w:type="dxa"/>
            <w:tcMar>
              <w:top w:w="0" w:type="dxa"/>
              <w:left w:w="108" w:type="dxa"/>
              <w:bottom w:w="0" w:type="dxa"/>
              <w:right w:w="108" w:type="dxa"/>
            </w:tcMar>
            <w:vAlign w:val="center"/>
            <w:hideMark/>
          </w:tcPr>
          <w:p w:rsidR="008435E0" w:rsidRPr="003D7236" w:rsidRDefault="008435E0" w:rsidP="00A41E20">
            <w:pPr>
              <w:ind w:left="125"/>
            </w:pPr>
            <w:r w:rsidRPr="003D7236">
              <w:t>iki 5</w:t>
            </w:r>
          </w:p>
        </w:tc>
        <w:tc>
          <w:tcPr>
            <w:tcW w:w="1350" w:type="dxa"/>
            <w:tcMar>
              <w:top w:w="0" w:type="dxa"/>
              <w:left w:w="108" w:type="dxa"/>
              <w:bottom w:w="0" w:type="dxa"/>
              <w:right w:w="108" w:type="dxa"/>
            </w:tcMar>
            <w:vAlign w:val="center"/>
            <w:hideMark/>
          </w:tcPr>
          <w:p w:rsidR="008435E0" w:rsidRPr="003D7236" w:rsidRDefault="00A41E20" w:rsidP="00A41E20">
            <w:pPr>
              <w:ind w:left="12"/>
            </w:pPr>
            <w:r>
              <w:t xml:space="preserve">Nuo daugiau kaip 5 iki </w:t>
            </w:r>
            <w:r w:rsidR="008435E0" w:rsidRPr="003D7236">
              <w:t>10</w:t>
            </w:r>
          </w:p>
        </w:tc>
        <w:tc>
          <w:tcPr>
            <w:tcW w:w="1359" w:type="dxa"/>
            <w:tcMar>
              <w:top w:w="0" w:type="dxa"/>
              <w:left w:w="108" w:type="dxa"/>
              <w:bottom w:w="0" w:type="dxa"/>
              <w:right w:w="108" w:type="dxa"/>
            </w:tcMar>
            <w:vAlign w:val="center"/>
            <w:hideMark/>
          </w:tcPr>
          <w:p w:rsidR="008435E0" w:rsidRPr="003D7236" w:rsidRDefault="008435E0" w:rsidP="00A41E20">
            <w:pPr>
              <w:ind w:left="39"/>
            </w:pPr>
            <w:r w:rsidRPr="003D7236">
              <w:t>daugiau kaip 10</w:t>
            </w:r>
          </w:p>
        </w:tc>
      </w:tr>
      <w:tr w:rsidR="008435E0" w:rsidRPr="003D7236" w:rsidTr="003F39C5">
        <w:tc>
          <w:tcPr>
            <w:tcW w:w="1559" w:type="dxa"/>
            <w:shd w:val="clear" w:color="auto" w:fill="D9D9D9" w:themeFill="background1" w:themeFillShade="D9"/>
            <w:tcMar>
              <w:top w:w="0" w:type="dxa"/>
              <w:left w:w="108" w:type="dxa"/>
              <w:bottom w:w="0" w:type="dxa"/>
              <w:right w:w="108" w:type="dxa"/>
            </w:tcMar>
            <w:vAlign w:val="center"/>
            <w:hideMark/>
          </w:tcPr>
          <w:p w:rsidR="008435E0" w:rsidRPr="003D7236" w:rsidRDefault="008435E0" w:rsidP="00A41E20">
            <w:pPr>
              <w:ind w:left="-49"/>
              <w:jc w:val="center"/>
            </w:pPr>
            <w:r w:rsidRPr="003D7236">
              <w:t>iki 5</w:t>
            </w:r>
          </w:p>
        </w:tc>
        <w:tc>
          <w:tcPr>
            <w:tcW w:w="1321" w:type="dxa"/>
            <w:shd w:val="clear" w:color="auto" w:fill="D9D9D9" w:themeFill="background1" w:themeFillShade="D9"/>
            <w:tcMar>
              <w:top w:w="0" w:type="dxa"/>
              <w:left w:w="108" w:type="dxa"/>
              <w:bottom w:w="0" w:type="dxa"/>
              <w:right w:w="108" w:type="dxa"/>
            </w:tcMar>
            <w:vAlign w:val="center"/>
            <w:hideMark/>
          </w:tcPr>
          <w:p w:rsidR="008435E0" w:rsidRPr="003D7236" w:rsidRDefault="009364E8" w:rsidP="00580184">
            <w:pPr>
              <w:jc w:val="center"/>
            </w:pPr>
            <w:r>
              <w:t>8-12,0</w:t>
            </w:r>
          </w:p>
        </w:tc>
        <w:tc>
          <w:tcPr>
            <w:tcW w:w="1319" w:type="dxa"/>
            <w:shd w:val="clear" w:color="auto" w:fill="D9D9D9" w:themeFill="background1" w:themeFillShade="D9"/>
            <w:tcMar>
              <w:top w:w="0" w:type="dxa"/>
              <w:left w:w="108" w:type="dxa"/>
              <w:bottom w:w="0" w:type="dxa"/>
              <w:right w:w="108" w:type="dxa"/>
            </w:tcMar>
            <w:vAlign w:val="center"/>
            <w:hideMark/>
          </w:tcPr>
          <w:p w:rsidR="008435E0" w:rsidRPr="003D7236" w:rsidRDefault="009364E8" w:rsidP="00580184">
            <w:pPr>
              <w:jc w:val="center"/>
            </w:pPr>
            <w:r>
              <w:t>8,1-12,6</w:t>
            </w:r>
          </w:p>
        </w:tc>
        <w:tc>
          <w:tcPr>
            <w:tcW w:w="1399" w:type="dxa"/>
            <w:shd w:val="clear" w:color="auto" w:fill="D9D9D9" w:themeFill="background1" w:themeFillShade="D9"/>
            <w:tcMar>
              <w:top w:w="0" w:type="dxa"/>
              <w:left w:w="108" w:type="dxa"/>
              <w:bottom w:w="0" w:type="dxa"/>
              <w:right w:w="108" w:type="dxa"/>
            </w:tcMar>
            <w:vAlign w:val="center"/>
            <w:hideMark/>
          </w:tcPr>
          <w:p w:rsidR="008435E0" w:rsidRPr="003D7236" w:rsidRDefault="009364E8" w:rsidP="00580184">
            <w:pPr>
              <w:jc w:val="center"/>
            </w:pPr>
            <w:r>
              <w:t>8,2-13,3</w:t>
            </w:r>
          </w:p>
        </w:tc>
        <w:tc>
          <w:tcPr>
            <w:tcW w:w="1440" w:type="dxa"/>
            <w:shd w:val="clear" w:color="auto" w:fill="D9D9D9" w:themeFill="background1" w:themeFillShade="D9"/>
            <w:tcMar>
              <w:top w:w="0" w:type="dxa"/>
              <w:left w:w="108" w:type="dxa"/>
              <w:bottom w:w="0" w:type="dxa"/>
              <w:right w:w="108" w:type="dxa"/>
            </w:tcMar>
            <w:vAlign w:val="center"/>
            <w:hideMark/>
          </w:tcPr>
          <w:p w:rsidR="008435E0" w:rsidRPr="003D7236" w:rsidRDefault="009364E8" w:rsidP="00580184">
            <w:pPr>
              <w:ind w:left="125"/>
              <w:jc w:val="center"/>
            </w:pPr>
            <w:r>
              <w:t>6,9-11,1</w:t>
            </w:r>
          </w:p>
        </w:tc>
        <w:tc>
          <w:tcPr>
            <w:tcW w:w="1350" w:type="dxa"/>
            <w:shd w:val="clear" w:color="auto" w:fill="D9D9D9" w:themeFill="background1" w:themeFillShade="D9"/>
            <w:tcMar>
              <w:top w:w="0" w:type="dxa"/>
              <w:left w:w="108" w:type="dxa"/>
              <w:bottom w:w="0" w:type="dxa"/>
              <w:right w:w="108" w:type="dxa"/>
            </w:tcMar>
            <w:vAlign w:val="center"/>
            <w:hideMark/>
          </w:tcPr>
          <w:p w:rsidR="008435E0" w:rsidRPr="003D7236" w:rsidRDefault="009364E8" w:rsidP="00580184">
            <w:pPr>
              <w:ind w:left="12"/>
              <w:jc w:val="center"/>
            </w:pPr>
            <w:r>
              <w:t>7,1-11,3</w:t>
            </w:r>
          </w:p>
        </w:tc>
        <w:tc>
          <w:tcPr>
            <w:tcW w:w="1359" w:type="dxa"/>
            <w:shd w:val="clear" w:color="auto" w:fill="D9D9D9" w:themeFill="background1" w:themeFillShade="D9"/>
            <w:tcMar>
              <w:top w:w="0" w:type="dxa"/>
              <w:left w:w="108" w:type="dxa"/>
              <w:bottom w:w="0" w:type="dxa"/>
              <w:right w:w="108" w:type="dxa"/>
            </w:tcMar>
            <w:vAlign w:val="center"/>
            <w:hideMark/>
          </w:tcPr>
          <w:p w:rsidR="008435E0" w:rsidRPr="003D7236" w:rsidRDefault="009364E8" w:rsidP="00580184">
            <w:pPr>
              <w:ind w:left="39"/>
              <w:jc w:val="center"/>
            </w:pPr>
            <w:r>
              <w:t>7,3-11,5</w:t>
            </w:r>
          </w:p>
        </w:tc>
      </w:tr>
      <w:tr w:rsidR="000B3F70" w:rsidRPr="003D7236" w:rsidTr="00FC5B50">
        <w:tc>
          <w:tcPr>
            <w:tcW w:w="1559" w:type="dxa"/>
            <w:tcMar>
              <w:top w:w="0" w:type="dxa"/>
              <w:left w:w="108" w:type="dxa"/>
              <w:bottom w:w="0" w:type="dxa"/>
              <w:right w:w="108" w:type="dxa"/>
            </w:tcMar>
            <w:vAlign w:val="center"/>
          </w:tcPr>
          <w:p w:rsidR="000B3F70" w:rsidRPr="003D7236" w:rsidRDefault="000B3F70" w:rsidP="00A41E20">
            <w:pPr>
              <w:ind w:left="-49"/>
              <w:jc w:val="center"/>
            </w:pPr>
          </w:p>
        </w:tc>
        <w:tc>
          <w:tcPr>
            <w:tcW w:w="1321" w:type="dxa"/>
            <w:tcMar>
              <w:top w:w="0" w:type="dxa"/>
              <w:left w:w="108" w:type="dxa"/>
              <w:bottom w:w="0" w:type="dxa"/>
              <w:right w:w="108" w:type="dxa"/>
            </w:tcMar>
            <w:vAlign w:val="center"/>
          </w:tcPr>
          <w:p w:rsidR="000B3F70" w:rsidRDefault="000B3F70" w:rsidP="00580184">
            <w:pPr>
              <w:jc w:val="center"/>
            </w:pPr>
            <w:r>
              <w:t>10</w:t>
            </w:r>
          </w:p>
        </w:tc>
        <w:tc>
          <w:tcPr>
            <w:tcW w:w="1319" w:type="dxa"/>
            <w:tcMar>
              <w:top w:w="0" w:type="dxa"/>
              <w:left w:w="108" w:type="dxa"/>
              <w:bottom w:w="0" w:type="dxa"/>
              <w:right w:w="108" w:type="dxa"/>
            </w:tcMar>
            <w:vAlign w:val="center"/>
          </w:tcPr>
          <w:p w:rsidR="000B3F70" w:rsidRDefault="000B3F70" w:rsidP="00580184">
            <w:pPr>
              <w:jc w:val="center"/>
            </w:pPr>
            <w:r>
              <w:t>10,35</w:t>
            </w:r>
          </w:p>
        </w:tc>
        <w:tc>
          <w:tcPr>
            <w:tcW w:w="1399" w:type="dxa"/>
            <w:tcMar>
              <w:top w:w="0" w:type="dxa"/>
              <w:left w:w="108" w:type="dxa"/>
              <w:bottom w:w="0" w:type="dxa"/>
              <w:right w:w="108" w:type="dxa"/>
            </w:tcMar>
            <w:vAlign w:val="center"/>
          </w:tcPr>
          <w:p w:rsidR="000B3F70" w:rsidRDefault="000B3F70" w:rsidP="00580184">
            <w:pPr>
              <w:jc w:val="center"/>
            </w:pPr>
            <w:r>
              <w:t>10,75</w:t>
            </w:r>
          </w:p>
        </w:tc>
        <w:tc>
          <w:tcPr>
            <w:tcW w:w="1440" w:type="dxa"/>
            <w:tcMar>
              <w:top w:w="0" w:type="dxa"/>
              <w:left w:w="108" w:type="dxa"/>
              <w:bottom w:w="0" w:type="dxa"/>
              <w:right w:w="108" w:type="dxa"/>
            </w:tcMar>
            <w:vAlign w:val="center"/>
          </w:tcPr>
          <w:p w:rsidR="000B3F70" w:rsidRDefault="000B3F70" w:rsidP="00580184">
            <w:pPr>
              <w:ind w:left="125"/>
              <w:jc w:val="center"/>
            </w:pPr>
            <w:r>
              <w:t>9</w:t>
            </w:r>
          </w:p>
        </w:tc>
        <w:tc>
          <w:tcPr>
            <w:tcW w:w="1350" w:type="dxa"/>
            <w:tcMar>
              <w:top w:w="0" w:type="dxa"/>
              <w:left w:w="108" w:type="dxa"/>
              <w:bottom w:w="0" w:type="dxa"/>
              <w:right w:w="108" w:type="dxa"/>
            </w:tcMar>
            <w:vAlign w:val="center"/>
          </w:tcPr>
          <w:p w:rsidR="000B3F70" w:rsidRDefault="000B3F70" w:rsidP="00580184">
            <w:pPr>
              <w:ind w:left="12"/>
              <w:jc w:val="center"/>
            </w:pPr>
            <w:r>
              <w:t>9,2</w:t>
            </w:r>
          </w:p>
        </w:tc>
        <w:tc>
          <w:tcPr>
            <w:tcW w:w="1359" w:type="dxa"/>
            <w:tcMar>
              <w:top w:w="0" w:type="dxa"/>
              <w:left w:w="108" w:type="dxa"/>
              <w:bottom w:w="0" w:type="dxa"/>
              <w:right w:w="108" w:type="dxa"/>
            </w:tcMar>
            <w:vAlign w:val="center"/>
          </w:tcPr>
          <w:p w:rsidR="000B3F70" w:rsidRDefault="000B3F70" w:rsidP="00580184">
            <w:pPr>
              <w:ind w:left="39"/>
              <w:jc w:val="center"/>
            </w:pPr>
            <w:r>
              <w:t>9,4</w:t>
            </w:r>
          </w:p>
        </w:tc>
      </w:tr>
      <w:tr w:rsidR="008435E0" w:rsidRPr="003D7236" w:rsidTr="003F39C5">
        <w:tc>
          <w:tcPr>
            <w:tcW w:w="1559" w:type="dxa"/>
            <w:shd w:val="clear" w:color="auto" w:fill="D9D9D9" w:themeFill="background1" w:themeFillShade="D9"/>
            <w:tcMar>
              <w:top w:w="0" w:type="dxa"/>
              <w:left w:w="108" w:type="dxa"/>
              <w:bottom w:w="0" w:type="dxa"/>
              <w:right w:w="108" w:type="dxa"/>
            </w:tcMar>
            <w:vAlign w:val="center"/>
            <w:hideMark/>
          </w:tcPr>
          <w:p w:rsidR="008435E0" w:rsidRPr="003D7236" w:rsidRDefault="00A41E20" w:rsidP="00A41E20">
            <w:pPr>
              <w:ind w:left="-49"/>
              <w:jc w:val="center"/>
            </w:pPr>
            <w:r>
              <w:t xml:space="preserve">Nuo daugiau kaip 5 iki </w:t>
            </w:r>
            <w:r w:rsidR="008435E0" w:rsidRPr="003D7236">
              <w:t>10</w:t>
            </w:r>
          </w:p>
        </w:tc>
        <w:tc>
          <w:tcPr>
            <w:tcW w:w="1321" w:type="dxa"/>
            <w:shd w:val="clear" w:color="auto" w:fill="D9D9D9" w:themeFill="background1" w:themeFillShade="D9"/>
            <w:tcMar>
              <w:top w:w="0" w:type="dxa"/>
              <w:left w:w="108" w:type="dxa"/>
              <w:bottom w:w="0" w:type="dxa"/>
              <w:right w:w="108" w:type="dxa"/>
            </w:tcMar>
            <w:vAlign w:val="center"/>
            <w:hideMark/>
          </w:tcPr>
          <w:p w:rsidR="008435E0" w:rsidRPr="003D7236" w:rsidRDefault="009364E8" w:rsidP="00580184">
            <w:pPr>
              <w:jc w:val="center"/>
            </w:pPr>
            <w:r>
              <w:t>8,1</w:t>
            </w:r>
            <w:r w:rsidR="00D87231">
              <w:t>-1</w:t>
            </w:r>
            <w:r>
              <w:t>2,3</w:t>
            </w:r>
          </w:p>
        </w:tc>
        <w:tc>
          <w:tcPr>
            <w:tcW w:w="1319" w:type="dxa"/>
            <w:shd w:val="clear" w:color="auto" w:fill="D9D9D9" w:themeFill="background1" w:themeFillShade="D9"/>
            <w:tcMar>
              <w:top w:w="0" w:type="dxa"/>
              <w:left w:w="108" w:type="dxa"/>
              <w:bottom w:w="0" w:type="dxa"/>
              <w:right w:w="108" w:type="dxa"/>
            </w:tcMar>
            <w:vAlign w:val="center"/>
            <w:hideMark/>
          </w:tcPr>
          <w:p w:rsidR="008435E0" w:rsidRPr="003D7236" w:rsidRDefault="009364E8" w:rsidP="00580184">
            <w:pPr>
              <w:jc w:val="center"/>
            </w:pPr>
            <w:r>
              <w:t>8,2-12,8</w:t>
            </w:r>
          </w:p>
        </w:tc>
        <w:tc>
          <w:tcPr>
            <w:tcW w:w="1399" w:type="dxa"/>
            <w:shd w:val="clear" w:color="auto" w:fill="D9D9D9" w:themeFill="background1" w:themeFillShade="D9"/>
            <w:tcMar>
              <w:top w:w="0" w:type="dxa"/>
              <w:left w:w="108" w:type="dxa"/>
              <w:bottom w:w="0" w:type="dxa"/>
              <w:right w:w="108" w:type="dxa"/>
            </w:tcMar>
            <w:vAlign w:val="center"/>
            <w:hideMark/>
          </w:tcPr>
          <w:p w:rsidR="008435E0" w:rsidRPr="003D7236" w:rsidRDefault="009364E8" w:rsidP="00580184">
            <w:pPr>
              <w:jc w:val="center"/>
            </w:pPr>
            <w:r>
              <w:t>8,3-13,6</w:t>
            </w:r>
          </w:p>
        </w:tc>
        <w:tc>
          <w:tcPr>
            <w:tcW w:w="1440" w:type="dxa"/>
            <w:shd w:val="clear" w:color="auto" w:fill="D9D9D9" w:themeFill="background1" w:themeFillShade="D9"/>
            <w:tcMar>
              <w:top w:w="0" w:type="dxa"/>
              <w:left w:w="108" w:type="dxa"/>
              <w:bottom w:w="0" w:type="dxa"/>
              <w:right w:w="108" w:type="dxa"/>
            </w:tcMar>
            <w:vAlign w:val="center"/>
            <w:hideMark/>
          </w:tcPr>
          <w:p w:rsidR="008435E0" w:rsidRPr="003D7236" w:rsidRDefault="009364E8" w:rsidP="00580184">
            <w:pPr>
              <w:ind w:left="125"/>
              <w:jc w:val="center"/>
            </w:pPr>
            <w:r>
              <w:t>7,1-11,3</w:t>
            </w:r>
          </w:p>
        </w:tc>
        <w:tc>
          <w:tcPr>
            <w:tcW w:w="1350" w:type="dxa"/>
            <w:shd w:val="clear" w:color="auto" w:fill="D9D9D9" w:themeFill="background1" w:themeFillShade="D9"/>
            <w:tcMar>
              <w:top w:w="0" w:type="dxa"/>
              <w:left w:w="108" w:type="dxa"/>
              <w:bottom w:w="0" w:type="dxa"/>
              <w:right w:w="108" w:type="dxa"/>
            </w:tcMar>
            <w:vAlign w:val="center"/>
            <w:hideMark/>
          </w:tcPr>
          <w:p w:rsidR="008435E0" w:rsidRPr="003D7236" w:rsidRDefault="009364E8" w:rsidP="00580184">
            <w:pPr>
              <w:ind w:left="12"/>
              <w:jc w:val="center"/>
            </w:pPr>
            <w:r>
              <w:t>7,3-11,5</w:t>
            </w:r>
          </w:p>
        </w:tc>
        <w:tc>
          <w:tcPr>
            <w:tcW w:w="1359" w:type="dxa"/>
            <w:shd w:val="clear" w:color="auto" w:fill="D9D9D9" w:themeFill="background1" w:themeFillShade="D9"/>
            <w:tcMar>
              <w:top w:w="0" w:type="dxa"/>
              <w:left w:w="108" w:type="dxa"/>
              <w:bottom w:w="0" w:type="dxa"/>
              <w:right w:w="108" w:type="dxa"/>
            </w:tcMar>
            <w:vAlign w:val="center"/>
            <w:hideMark/>
          </w:tcPr>
          <w:p w:rsidR="008435E0" w:rsidRPr="003D7236" w:rsidRDefault="009364E8" w:rsidP="00580184">
            <w:pPr>
              <w:ind w:left="39"/>
              <w:jc w:val="center"/>
            </w:pPr>
            <w:r>
              <w:t>7,4-11,7</w:t>
            </w:r>
          </w:p>
        </w:tc>
      </w:tr>
      <w:tr w:rsidR="000B3F70" w:rsidRPr="003D7236" w:rsidTr="00FC5B50">
        <w:tc>
          <w:tcPr>
            <w:tcW w:w="1559" w:type="dxa"/>
            <w:tcMar>
              <w:top w:w="0" w:type="dxa"/>
              <w:left w:w="108" w:type="dxa"/>
              <w:bottom w:w="0" w:type="dxa"/>
              <w:right w:w="108" w:type="dxa"/>
            </w:tcMar>
            <w:vAlign w:val="center"/>
          </w:tcPr>
          <w:p w:rsidR="000B3F70" w:rsidRDefault="000B3F70" w:rsidP="00A41E20">
            <w:pPr>
              <w:ind w:left="-49"/>
              <w:jc w:val="center"/>
            </w:pPr>
          </w:p>
        </w:tc>
        <w:tc>
          <w:tcPr>
            <w:tcW w:w="1321" w:type="dxa"/>
            <w:tcMar>
              <w:top w:w="0" w:type="dxa"/>
              <w:left w:w="108" w:type="dxa"/>
              <w:bottom w:w="0" w:type="dxa"/>
              <w:right w:w="108" w:type="dxa"/>
            </w:tcMar>
            <w:vAlign w:val="center"/>
          </w:tcPr>
          <w:p w:rsidR="000B3F70" w:rsidRDefault="00D42997" w:rsidP="00580184">
            <w:pPr>
              <w:jc w:val="center"/>
            </w:pPr>
            <w:r>
              <w:t>10,2</w:t>
            </w:r>
          </w:p>
        </w:tc>
        <w:tc>
          <w:tcPr>
            <w:tcW w:w="1319" w:type="dxa"/>
            <w:tcMar>
              <w:top w:w="0" w:type="dxa"/>
              <w:left w:w="108" w:type="dxa"/>
              <w:bottom w:w="0" w:type="dxa"/>
              <w:right w:w="108" w:type="dxa"/>
            </w:tcMar>
            <w:vAlign w:val="center"/>
          </w:tcPr>
          <w:p w:rsidR="000B3F70" w:rsidRDefault="00D42997" w:rsidP="00580184">
            <w:pPr>
              <w:jc w:val="center"/>
            </w:pPr>
            <w:r>
              <w:t>10,5</w:t>
            </w:r>
          </w:p>
        </w:tc>
        <w:tc>
          <w:tcPr>
            <w:tcW w:w="1399" w:type="dxa"/>
            <w:tcMar>
              <w:top w:w="0" w:type="dxa"/>
              <w:left w:w="108" w:type="dxa"/>
              <w:bottom w:w="0" w:type="dxa"/>
              <w:right w:w="108" w:type="dxa"/>
            </w:tcMar>
            <w:vAlign w:val="center"/>
          </w:tcPr>
          <w:p w:rsidR="000B3F70" w:rsidRDefault="00D42997" w:rsidP="00580184">
            <w:pPr>
              <w:jc w:val="center"/>
            </w:pPr>
            <w:r>
              <w:t>10,95</w:t>
            </w:r>
          </w:p>
        </w:tc>
        <w:tc>
          <w:tcPr>
            <w:tcW w:w="1440" w:type="dxa"/>
            <w:tcMar>
              <w:top w:w="0" w:type="dxa"/>
              <w:left w:w="108" w:type="dxa"/>
              <w:bottom w:w="0" w:type="dxa"/>
              <w:right w:w="108" w:type="dxa"/>
            </w:tcMar>
            <w:vAlign w:val="center"/>
          </w:tcPr>
          <w:p w:rsidR="000B3F70" w:rsidRDefault="00D42997" w:rsidP="00580184">
            <w:pPr>
              <w:ind w:left="125"/>
              <w:jc w:val="center"/>
            </w:pPr>
            <w:r>
              <w:t>9,2</w:t>
            </w:r>
          </w:p>
        </w:tc>
        <w:tc>
          <w:tcPr>
            <w:tcW w:w="1350" w:type="dxa"/>
            <w:tcMar>
              <w:top w:w="0" w:type="dxa"/>
              <w:left w:w="108" w:type="dxa"/>
              <w:bottom w:w="0" w:type="dxa"/>
              <w:right w:w="108" w:type="dxa"/>
            </w:tcMar>
            <w:vAlign w:val="center"/>
          </w:tcPr>
          <w:p w:rsidR="000B3F70" w:rsidRDefault="00D42997" w:rsidP="00580184">
            <w:pPr>
              <w:ind w:left="12"/>
              <w:jc w:val="center"/>
            </w:pPr>
            <w:r>
              <w:t>9,4</w:t>
            </w:r>
          </w:p>
        </w:tc>
        <w:tc>
          <w:tcPr>
            <w:tcW w:w="1359" w:type="dxa"/>
            <w:tcMar>
              <w:top w:w="0" w:type="dxa"/>
              <w:left w:w="108" w:type="dxa"/>
              <w:bottom w:w="0" w:type="dxa"/>
              <w:right w:w="108" w:type="dxa"/>
            </w:tcMar>
            <w:vAlign w:val="center"/>
          </w:tcPr>
          <w:p w:rsidR="000B3F70" w:rsidRDefault="00D42997" w:rsidP="00580184">
            <w:pPr>
              <w:ind w:left="39"/>
              <w:jc w:val="center"/>
            </w:pPr>
            <w:r>
              <w:t>9,55</w:t>
            </w:r>
          </w:p>
        </w:tc>
      </w:tr>
      <w:tr w:rsidR="008435E0" w:rsidRPr="003D7236" w:rsidTr="003F39C5">
        <w:tc>
          <w:tcPr>
            <w:tcW w:w="1559" w:type="dxa"/>
            <w:shd w:val="clear" w:color="auto" w:fill="D9D9D9" w:themeFill="background1" w:themeFillShade="D9"/>
            <w:tcMar>
              <w:top w:w="0" w:type="dxa"/>
              <w:left w:w="108" w:type="dxa"/>
              <w:bottom w:w="0" w:type="dxa"/>
              <w:right w:w="108" w:type="dxa"/>
            </w:tcMar>
            <w:vAlign w:val="center"/>
            <w:hideMark/>
          </w:tcPr>
          <w:p w:rsidR="008435E0" w:rsidRPr="003D7236" w:rsidRDefault="008435E0" w:rsidP="00A41E20">
            <w:pPr>
              <w:ind w:left="-49"/>
              <w:jc w:val="center"/>
            </w:pPr>
            <w:r w:rsidRPr="00A41E20">
              <w:t>daugiau kaip</w:t>
            </w:r>
            <w:r w:rsidRPr="003D7236">
              <w:t xml:space="preserve"> 10</w:t>
            </w:r>
          </w:p>
        </w:tc>
        <w:tc>
          <w:tcPr>
            <w:tcW w:w="1321" w:type="dxa"/>
            <w:shd w:val="clear" w:color="auto" w:fill="D9D9D9" w:themeFill="background1" w:themeFillShade="D9"/>
            <w:tcMar>
              <w:top w:w="0" w:type="dxa"/>
              <w:left w:w="108" w:type="dxa"/>
              <w:bottom w:w="0" w:type="dxa"/>
              <w:right w:w="108" w:type="dxa"/>
            </w:tcMar>
            <w:vAlign w:val="center"/>
            <w:hideMark/>
          </w:tcPr>
          <w:p w:rsidR="008435E0" w:rsidRPr="003D7236" w:rsidRDefault="009364E8" w:rsidP="00580184">
            <w:pPr>
              <w:jc w:val="center"/>
            </w:pPr>
            <w:r>
              <w:t>8,2-12,6</w:t>
            </w:r>
          </w:p>
        </w:tc>
        <w:tc>
          <w:tcPr>
            <w:tcW w:w="1319" w:type="dxa"/>
            <w:shd w:val="clear" w:color="auto" w:fill="D9D9D9" w:themeFill="background1" w:themeFillShade="D9"/>
            <w:tcMar>
              <w:top w:w="0" w:type="dxa"/>
              <w:left w:w="108" w:type="dxa"/>
              <w:bottom w:w="0" w:type="dxa"/>
              <w:right w:w="108" w:type="dxa"/>
            </w:tcMar>
            <w:vAlign w:val="center"/>
            <w:hideMark/>
          </w:tcPr>
          <w:p w:rsidR="008435E0" w:rsidRPr="003D7236" w:rsidRDefault="009364E8" w:rsidP="00580184">
            <w:pPr>
              <w:jc w:val="center"/>
            </w:pPr>
            <w:r>
              <w:t>8,3-13,0</w:t>
            </w:r>
          </w:p>
        </w:tc>
        <w:tc>
          <w:tcPr>
            <w:tcW w:w="1399" w:type="dxa"/>
            <w:shd w:val="clear" w:color="auto" w:fill="D9D9D9" w:themeFill="background1" w:themeFillShade="D9"/>
            <w:tcMar>
              <w:top w:w="0" w:type="dxa"/>
              <w:left w:w="108" w:type="dxa"/>
              <w:bottom w:w="0" w:type="dxa"/>
              <w:right w:w="108" w:type="dxa"/>
            </w:tcMar>
            <w:vAlign w:val="center"/>
            <w:hideMark/>
          </w:tcPr>
          <w:p w:rsidR="008435E0" w:rsidRPr="003D7236" w:rsidRDefault="009364E8" w:rsidP="00580184">
            <w:pPr>
              <w:jc w:val="center"/>
            </w:pPr>
            <w:r>
              <w:t>8,4-14,0</w:t>
            </w:r>
          </w:p>
        </w:tc>
        <w:tc>
          <w:tcPr>
            <w:tcW w:w="1440" w:type="dxa"/>
            <w:shd w:val="clear" w:color="auto" w:fill="D9D9D9" w:themeFill="background1" w:themeFillShade="D9"/>
            <w:tcMar>
              <w:top w:w="0" w:type="dxa"/>
              <w:left w:w="108" w:type="dxa"/>
              <w:bottom w:w="0" w:type="dxa"/>
              <w:right w:w="108" w:type="dxa"/>
            </w:tcMar>
            <w:vAlign w:val="center"/>
            <w:hideMark/>
          </w:tcPr>
          <w:p w:rsidR="008435E0" w:rsidRPr="003D7236" w:rsidRDefault="0010357D" w:rsidP="00580184">
            <w:pPr>
              <w:ind w:left="125"/>
              <w:jc w:val="center"/>
            </w:pPr>
            <w:r>
              <w:t>7,3</w:t>
            </w:r>
            <w:r w:rsidR="00EB1476">
              <w:t>-11,5</w:t>
            </w:r>
          </w:p>
        </w:tc>
        <w:tc>
          <w:tcPr>
            <w:tcW w:w="1350" w:type="dxa"/>
            <w:shd w:val="clear" w:color="auto" w:fill="D9D9D9" w:themeFill="background1" w:themeFillShade="D9"/>
            <w:tcMar>
              <w:top w:w="0" w:type="dxa"/>
              <w:left w:w="108" w:type="dxa"/>
              <w:bottom w:w="0" w:type="dxa"/>
              <w:right w:w="108" w:type="dxa"/>
            </w:tcMar>
            <w:vAlign w:val="center"/>
            <w:hideMark/>
          </w:tcPr>
          <w:p w:rsidR="008435E0" w:rsidRPr="003D7236" w:rsidRDefault="00EB1476" w:rsidP="00580184">
            <w:pPr>
              <w:ind w:left="12"/>
              <w:jc w:val="center"/>
            </w:pPr>
            <w:r>
              <w:t>7,4-11,7</w:t>
            </w:r>
          </w:p>
        </w:tc>
        <w:tc>
          <w:tcPr>
            <w:tcW w:w="1359" w:type="dxa"/>
            <w:shd w:val="clear" w:color="auto" w:fill="D9D9D9" w:themeFill="background1" w:themeFillShade="D9"/>
            <w:tcMar>
              <w:top w:w="0" w:type="dxa"/>
              <w:left w:w="108" w:type="dxa"/>
              <w:bottom w:w="0" w:type="dxa"/>
              <w:right w:w="108" w:type="dxa"/>
            </w:tcMar>
            <w:vAlign w:val="center"/>
            <w:hideMark/>
          </w:tcPr>
          <w:p w:rsidR="008435E0" w:rsidRPr="003D7236" w:rsidRDefault="00EB1476" w:rsidP="00580184">
            <w:pPr>
              <w:ind w:left="39"/>
              <w:jc w:val="center"/>
            </w:pPr>
            <w:r>
              <w:t>7,5-11,8</w:t>
            </w:r>
          </w:p>
        </w:tc>
      </w:tr>
      <w:tr w:rsidR="00CA4D7A" w:rsidRPr="003D7236" w:rsidTr="00FC5B50">
        <w:tc>
          <w:tcPr>
            <w:tcW w:w="1559" w:type="dxa"/>
            <w:tcMar>
              <w:top w:w="0" w:type="dxa"/>
              <w:left w:w="108" w:type="dxa"/>
              <w:bottom w:w="0" w:type="dxa"/>
              <w:right w:w="108" w:type="dxa"/>
            </w:tcMar>
            <w:vAlign w:val="center"/>
          </w:tcPr>
          <w:p w:rsidR="00CA4D7A" w:rsidRPr="00A41E20" w:rsidRDefault="00CA4D7A" w:rsidP="00A41E20">
            <w:pPr>
              <w:ind w:left="-49"/>
              <w:jc w:val="center"/>
            </w:pPr>
          </w:p>
        </w:tc>
        <w:tc>
          <w:tcPr>
            <w:tcW w:w="1321" w:type="dxa"/>
            <w:tcMar>
              <w:top w:w="0" w:type="dxa"/>
              <w:left w:w="108" w:type="dxa"/>
              <w:bottom w:w="0" w:type="dxa"/>
              <w:right w:w="108" w:type="dxa"/>
            </w:tcMar>
            <w:vAlign w:val="center"/>
          </w:tcPr>
          <w:p w:rsidR="00CA4D7A" w:rsidRDefault="00866984" w:rsidP="00580184">
            <w:pPr>
              <w:jc w:val="center"/>
            </w:pPr>
            <w:r>
              <w:t>10,4</w:t>
            </w:r>
          </w:p>
        </w:tc>
        <w:tc>
          <w:tcPr>
            <w:tcW w:w="1319" w:type="dxa"/>
            <w:tcMar>
              <w:top w:w="0" w:type="dxa"/>
              <w:left w:w="108" w:type="dxa"/>
              <w:bottom w:w="0" w:type="dxa"/>
              <w:right w:w="108" w:type="dxa"/>
            </w:tcMar>
            <w:vAlign w:val="center"/>
          </w:tcPr>
          <w:p w:rsidR="00CA4D7A" w:rsidRDefault="00866984" w:rsidP="00580184">
            <w:pPr>
              <w:jc w:val="center"/>
            </w:pPr>
            <w:r>
              <w:t>10,65</w:t>
            </w:r>
          </w:p>
        </w:tc>
        <w:tc>
          <w:tcPr>
            <w:tcW w:w="1399" w:type="dxa"/>
            <w:tcMar>
              <w:top w:w="0" w:type="dxa"/>
              <w:left w:w="108" w:type="dxa"/>
              <w:bottom w:w="0" w:type="dxa"/>
              <w:right w:w="108" w:type="dxa"/>
            </w:tcMar>
            <w:vAlign w:val="center"/>
          </w:tcPr>
          <w:p w:rsidR="00CA4D7A" w:rsidRDefault="00CA4D7A" w:rsidP="00580184">
            <w:pPr>
              <w:jc w:val="center"/>
            </w:pPr>
            <w:r>
              <w:t>11,2</w:t>
            </w:r>
          </w:p>
        </w:tc>
        <w:tc>
          <w:tcPr>
            <w:tcW w:w="1440" w:type="dxa"/>
            <w:tcMar>
              <w:top w:w="0" w:type="dxa"/>
              <w:left w:w="108" w:type="dxa"/>
              <w:bottom w:w="0" w:type="dxa"/>
              <w:right w:w="108" w:type="dxa"/>
            </w:tcMar>
            <w:vAlign w:val="center"/>
          </w:tcPr>
          <w:p w:rsidR="00CA4D7A" w:rsidRDefault="00CA4D7A" w:rsidP="00580184">
            <w:pPr>
              <w:ind w:left="125"/>
              <w:jc w:val="center"/>
            </w:pPr>
            <w:r>
              <w:t>9,4</w:t>
            </w:r>
          </w:p>
        </w:tc>
        <w:tc>
          <w:tcPr>
            <w:tcW w:w="1350" w:type="dxa"/>
            <w:tcMar>
              <w:top w:w="0" w:type="dxa"/>
              <w:left w:w="108" w:type="dxa"/>
              <w:bottom w:w="0" w:type="dxa"/>
              <w:right w:w="108" w:type="dxa"/>
            </w:tcMar>
            <w:vAlign w:val="center"/>
          </w:tcPr>
          <w:p w:rsidR="00CA4D7A" w:rsidRDefault="00CA4D7A" w:rsidP="00580184">
            <w:pPr>
              <w:ind w:left="12"/>
              <w:jc w:val="center"/>
            </w:pPr>
            <w:r>
              <w:t>9,55</w:t>
            </w:r>
          </w:p>
        </w:tc>
        <w:tc>
          <w:tcPr>
            <w:tcW w:w="1359" w:type="dxa"/>
            <w:tcMar>
              <w:top w:w="0" w:type="dxa"/>
              <w:left w:w="108" w:type="dxa"/>
              <w:bottom w:w="0" w:type="dxa"/>
              <w:right w:w="108" w:type="dxa"/>
            </w:tcMar>
            <w:vAlign w:val="center"/>
          </w:tcPr>
          <w:p w:rsidR="00CA4D7A" w:rsidRDefault="00CA4D7A" w:rsidP="00580184">
            <w:pPr>
              <w:ind w:left="39"/>
              <w:jc w:val="center"/>
            </w:pPr>
            <w:r>
              <w:t>11,8</w:t>
            </w:r>
          </w:p>
        </w:tc>
      </w:tr>
    </w:tbl>
    <w:p w:rsidR="00A47CF9" w:rsidRDefault="00E81D9F" w:rsidP="00A47CF9">
      <w:pPr>
        <w:jc w:val="both"/>
      </w:pPr>
      <w:r>
        <w:t xml:space="preserve">          </w:t>
      </w:r>
      <w:r w:rsidR="00484F6E">
        <w:t xml:space="preserve"> </w:t>
      </w:r>
      <w:r w:rsidR="00C87D13">
        <w:t>22</w:t>
      </w:r>
      <w:r w:rsidR="00960554" w:rsidRPr="00563958">
        <w:t>. Mokyklos pedagoginiams darbuotojams (A2 ir B lygio)</w:t>
      </w:r>
      <w:r w:rsidR="00A47CF9">
        <w:t xml:space="preserve"> </w:t>
      </w:r>
      <w:r w:rsidR="00960554" w:rsidRPr="00563958">
        <w:t xml:space="preserve">ikimokyklinio ugdymo mokytojui, priešmokyklinio ugdymo mokytojui, meninio ugdymo mokytojui, logopedui ( toliau – mokytojas) </w:t>
      </w:r>
      <w:r w:rsidR="00484F6E" w:rsidRPr="00563958">
        <w:t xml:space="preserve">pareiginės algos pastovioji dalis priklauso </w:t>
      </w:r>
      <w:r w:rsidR="00901925" w:rsidRPr="00563958">
        <w:t>nuo pareigybės lygio, pedagoginio darbo stažo</w:t>
      </w:r>
      <w:r w:rsidR="00484F6E" w:rsidRPr="00563958">
        <w:t>, kvalifikacinės kategorijos ir veiklos sudėtingumo, koeficientas nustatomas vadovaujantis DAĮ</w:t>
      </w:r>
      <w:r w:rsidR="00576DE0">
        <w:t xml:space="preserve"> 5 priedu ir šia S</w:t>
      </w:r>
      <w:r w:rsidR="00A47CF9">
        <w:t>istema:</w:t>
      </w:r>
    </w:p>
    <w:p w:rsidR="00A47CF9" w:rsidRDefault="00A47CF9" w:rsidP="00A47CF9">
      <w:pPr>
        <w:jc w:val="both"/>
      </w:pPr>
      <w:r>
        <w:t xml:space="preserve">           </w:t>
      </w:r>
      <w:r w:rsidR="00C87D13">
        <w:t>22</w:t>
      </w:r>
      <w:r>
        <w:t xml:space="preserve">.1. </w:t>
      </w:r>
      <w:r w:rsidR="00576DE0" w:rsidRPr="00A47CF9">
        <w:t>Mokytojų ir pagalbos mokiniui specialistų pareiginės algos pastoviosios da</w:t>
      </w:r>
      <w:r w:rsidR="001D5475">
        <w:t>lies koeficientai</w:t>
      </w:r>
      <w:r>
        <w:t>:</w:t>
      </w:r>
    </w:p>
    <w:p w:rsidR="00576DE0" w:rsidRPr="0083467D" w:rsidRDefault="00A47CF9" w:rsidP="00A47CF9">
      <w:pPr>
        <w:jc w:val="both"/>
      </w:pPr>
      <w:r>
        <w:t xml:space="preserve">          </w:t>
      </w:r>
      <w:r w:rsidR="00C87D13" w:rsidRPr="0083467D">
        <w:t>22</w:t>
      </w:r>
      <w:r w:rsidRPr="0083467D">
        <w:t xml:space="preserve">.1.1. </w:t>
      </w:r>
      <w:r w:rsidR="00576DE0" w:rsidRPr="0083467D">
        <w:t>ikimokyklinio ugdymo mokytojų, meninio ugdymo mokytojų:</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89"/>
        <w:gridCol w:w="874"/>
        <w:gridCol w:w="1188"/>
        <w:gridCol w:w="1040"/>
        <w:gridCol w:w="1188"/>
        <w:gridCol w:w="1039"/>
        <w:gridCol w:w="1039"/>
        <w:gridCol w:w="1182"/>
      </w:tblGrid>
      <w:tr w:rsidR="00752E71" w:rsidRPr="0083467D" w:rsidTr="00752E71">
        <w:trPr>
          <w:trHeight w:val="275"/>
        </w:trPr>
        <w:tc>
          <w:tcPr>
            <w:tcW w:w="208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Pr="0083467D" w:rsidRDefault="00752E71" w:rsidP="00A02786">
            <w:pPr>
              <w:rPr>
                <w:bCs/>
                <w:lang w:eastAsia="en-US"/>
              </w:rPr>
            </w:pPr>
            <w:r w:rsidRPr="0083467D">
              <w:rPr>
                <w:bCs/>
                <w:lang w:eastAsia="en-US"/>
              </w:rPr>
              <w:t xml:space="preserve">Kvalifikacinė </w:t>
            </w:r>
          </w:p>
          <w:p w:rsidR="00752E71" w:rsidRPr="0083467D" w:rsidRDefault="00752E71" w:rsidP="00A02786">
            <w:pPr>
              <w:rPr>
                <w:bCs/>
                <w:lang w:eastAsia="en-US"/>
              </w:rPr>
            </w:pPr>
            <w:r w:rsidRPr="0083467D">
              <w:rPr>
                <w:bCs/>
                <w:lang w:eastAsia="en-US"/>
              </w:rPr>
              <w:t xml:space="preserve">kategorija </w:t>
            </w:r>
          </w:p>
        </w:tc>
        <w:tc>
          <w:tcPr>
            <w:tcW w:w="755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Pr="0083467D" w:rsidRDefault="00752E71" w:rsidP="00A02786">
            <w:pPr>
              <w:jc w:val="center"/>
              <w:rPr>
                <w:bCs/>
                <w:lang w:eastAsia="en-US"/>
              </w:rPr>
            </w:pPr>
            <w:r w:rsidRPr="0083467D">
              <w:rPr>
                <w:bCs/>
                <w:lang w:eastAsia="en-US"/>
              </w:rPr>
              <w:t>Pastoviosios dalies koeficientai</w:t>
            </w:r>
          </w:p>
        </w:tc>
      </w:tr>
      <w:tr w:rsidR="00752E71" w:rsidRPr="0083467D" w:rsidTr="00752E71">
        <w:trPr>
          <w:trHeight w:val="275"/>
        </w:trPr>
        <w:tc>
          <w:tcPr>
            <w:tcW w:w="2089" w:type="dxa"/>
            <w:vMerge/>
            <w:tcBorders>
              <w:top w:val="single" w:sz="4" w:space="0" w:color="auto"/>
              <w:left w:val="single" w:sz="4" w:space="0" w:color="auto"/>
              <w:bottom w:val="single" w:sz="4" w:space="0" w:color="auto"/>
              <w:right w:val="single" w:sz="4" w:space="0" w:color="auto"/>
            </w:tcBorders>
            <w:vAlign w:val="center"/>
          </w:tcPr>
          <w:p w:rsidR="00752E71" w:rsidRPr="0083467D" w:rsidRDefault="00752E71" w:rsidP="00A02786">
            <w:pPr>
              <w:rPr>
                <w:bCs/>
                <w:lang w:eastAsia="en-US"/>
              </w:rPr>
            </w:pPr>
          </w:p>
        </w:tc>
        <w:tc>
          <w:tcPr>
            <w:tcW w:w="755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Pr="0083467D" w:rsidRDefault="00752E71" w:rsidP="00A02786">
            <w:pPr>
              <w:jc w:val="center"/>
              <w:rPr>
                <w:bCs/>
                <w:lang w:eastAsia="en-US"/>
              </w:rPr>
            </w:pPr>
            <w:r w:rsidRPr="0083467D">
              <w:rPr>
                <w:bCs/>
                <w:lang w:eastAsia="en-US"/>
              </w:rPr>
              <w:t>pedagoginio darbo stažas (metais)</w:t>
            </w:r>
          </w:p>
        </w:tc>
      </w:tr>
      <w:tr w:rsidR="00752E71" w:rsidTr="00752E71">
        <w:trPr>
          <w:trHeight w:val="1121"/>
        </w:trPr>
        <w:tc>
          <w:tcPr>
            <w:tcW w:w="2089" w:type="dxa"/>
            <w:vMerge/>
            <w:tcBorders>
              <w:top w:val="single" w:sz="4" w:space="0" w:color="auto"/>
              <w:left w:val="single" w:sz="4" w:space="0" w:color="auto"/>
              <w:bottom w:val="single" w:sz="4" w:space="0" w:color="auto"/>
              <w:right w:val="single" w:sz="4" w:space="0" w:color="auto"/>
            </w:tcBorders>
            <w:vAlign w:val="center"/>
          </w:tcPr>
          <w:p w:rsidR="00752E71" w:rsidRPr="0083467D" w:rsidRDefault="00752E71" w:rsidP="00A02786">
            <w:pPr>
              <w:rPr>
                <w:bCs/>
                <w:lang w:eastAsia="en-US"/>
              </w:rPr>
            </w:pPr>
          </w:p>
        </w:tc>
        <w:tc>
          <w:tcPr>
            <w:tcW w:w="8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Pr="0083467D" w:rsidRDefault="00752E71" w:rsidP="00A02786">
            <w:pPr>
              <w:jc w:val="center"/>
              <w:rPr>
                <w:bCs/>
                <w:lang w:eastAsia="en-US"/>
              </w:rPr>
            </w:pPr>
            <w:r w:rsidRPr="0083467D">
              <w:rPr>
                <w:bCs/>
                <w:lang w:eastAsia="en-US"/>
              </w:rPr>
              <w:t>iki 2</w:t>
            </w:r>
          </w:p>
        </w:tc>
        <w:tc>
          <w:tcPr>
            <w:tcW w:w="1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Pr="0083467D" w:rsidRDefault="00752E71" w:rsidP="00A02786">
            <w:pPr>
              <w:jc w:val="center"/>
              <w:rPr>
                <w:bCs/>
                <w:lang w:eastAsia="en-US"/>
              </w:rPr>
            </w:pPr>
            <w:r w:rsidRPr="0083467D">
              <w:rPr>
                <w:bCs/>
                <w:color w:val="000000"/>
                <w:lang w:eastAsia="en-US"/>
              </w:rPr>
              <w:t xml:space="preserve">nuo daugiau kaip </w:t>
            </w:r>
            <w:r w:rsidRPr="0083467D">
              <w:rPr>
                <w:bCs/>
                <w:lang w:eastAsia="en-US"/>
              </w:rPr>
              <w:t>2 iki 5</w:t>
            </w: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Pr="0083467D" w:rsidRDefault="00752E71" w:rsidP="00A02786">
            <w:pPr>
              <w:jc w:val="center"/>
              <w:rPr>
                <w:bCs/>
                <w:lang w:eastAsia="en-US"/>
              </w:rPr>
            </w:pPr>
            <w:r w:rsidRPr="0083467D">
              <w:rPr>
                <w:bCs/>
                <w:color w:val="000000"/>
                <w:lang w:eastAsia="en-US"/>
              </w:rPr>
              <w:t xml:space="preserve">nuo daugiau kaip </w:t>
            </w:r>
            <w:r w:rsidRPr="0083467D">
              <w:rPr>
                <w:bCs/>
                <w:lang w:eastAsia="en-US"/>
              </w:rPr>
              <w:t>5 iki 10</w:t>
            </w:r>
          </w:p>
        </w:tc>
        <w:tc>
          <w:tcPr>
            <w:tcW w:w="1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Pr="0083467D" w:rsidRDefault="00752E71" w:rsidP="00A02786">
            <w:pPr>
              <w:jc w:val="center"/>
              <w:rPr>
                <w:bCs/>
                <w:lang w:eastAsia="en-US"/>
              </w:rPr>
            </w:pPr>
            <w:r w:rsidRPr="0083467D">
              <w:rPr>
                <w:bCs/>
                <w:color w:val="000000"/>
                <w:lang w:eastAsia="en-US"/>
              </w:rPr>
              <w:t xml:space="preserve">nuo daugiau kaip </w:t>
            </w:r>
            <w:r w:rsidRPr="0083467D">
              <w:rPr>
                <w:bCs/>
                <w:lang w:eastAsia="en-US"/>
              </w:rPr>
              <w:t>10 iki 15</w:t>
            </w:r>
          </w:p>
        </w:tc>
        <w:tc>
          <w:tcPr>
            <w:tcW w:w="1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Pr="0083467D" w:rsidRDefault="00752E71" w:rsidP="00A02786">
            <w:pPr>
              <w:jc w:val="center"/>
              <w:rPr>
                <w:bCs/>
                <w:lang w:eastAsia="en-US"/>
              </w:rPr>
            </w:pPr>
            <w:r w:rsidRPr="0083467D">
              <w:rPr>
                <w:bCs/>
                <w:color w:val="000000"/>
                <w:lang w:eastAsia="en-US"/>
              </w:rPr>
              <w:t xml:space="preserve">nuo daugiau kaip </w:t>
            </w:r>
            <w:r w:rsidRPr="0083467D">
              <w:rPr>
                <w:bCs/>
                <w:lang w:eastAsia="en-US"/>
              </w:rPr>
              <w:t>15 iki 20</w:t>
            </w:r>
          </w:p>
        </w:tc>
        <w:tc>
          <w:tcPr>
            <w:tcW w:w="1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Pr="0083467D" w:rsidRDefault="00752E71" w:rsidP="00A02786">
            <w:pPr>
              <w:jc w:val="center"/>
              <w:rPr>
                <w:bCs/>
                <w:lang w:eastAsia="en-US"/>
              </w:rPr>
            </w:pPr>
            <w:r w:rsidRPr="0083467D">
              <w:rPr>
                <w:bCs/>
                <w:color w:val="000000"/>
                <w:lang w:eastAsia="en-US"/>
              </w:rPr>
              <w:t xml:space="preserve">nuo daugiau kaip </w:t>
            </w:r>
            <w:r w:rsidRPr="0083467D">
              <w:rPr>
                <w:bCs/>
                <w:lang w:eastAsia="en-US"/>
              </w:rPr>
              <w:t>20 iki 25</w:t>
            </w:r>
          </w:p>
        </w:tc>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Default="00752E71" w:rsidP="00A02786">
            <w:pPr>
              <w:jc w:val="center"/>
              <w:rPr>
                <w:bCs/>
                <w:lang w:eastAsia="en-US"/>
              </w:rPr>
            </w:pPr>
            <w:r w:rsidRPr="0083467D">
              <w:rPr>
                <w:bCs/>
                <w:lang w:eastAsia="en-US"/>
              </w:rPr>
              <w:t>daugiau kaip 25</w:t>
            </w:r>
          </w:p>
        </w:tc>
      </w:tr>
      <w:tr w:rsidR="00752E71" w:rsidTr="00752E71">
        <w:trPr>
          <w:trHeight w:val="319"/>
        </w:trPr>
        <w:tc>
          <w:tcPr>
            <w:tcW w:w="9639"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Default="00752E71" w:rsidP="00A02786">
            <w:pPr>
              <w:jc w:val="center"/>
              <w:rPr>
                <w:bCs/>
                <w:lang w:eastAsia="en-US"/>
              </w:rPr>
            </w:pPr>
            <w:r>
              <w:rPr>
                <w:bCs/>
                <w:lang w:eastAsia="en-US"/>
              </w:rPr>
              <w:t>Nesuteiktos kvalifikacinės kategorijos</w:t>
            </w:r>
          </w:p>
        </w:tc>
      </w:tr>
      <w:tr w:rsidR="00752E71" w:rsidTr="00752E71">
        <w:trPr>
          <w:trHeight w:val="307"/>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Default="00752E71" w:rsidP="00A02786">
            <w:pPr>
              <w:rPr>
                <w:bCs/>
                <w:lang w:eastAsia="en-US"/>
              </w:rPr>
            </w:pPr>
            <w:r>
              <w:rPr>
                <w:bCs/>
                <w:lang w:eastAsia="en-US"/>
              </w:rPr>
              <w:t>Mokytojas</w:t>
            </w:r>
          </w:p>
        </w:tc>
        <w:tc>
          <w:tcPr>
            <w:tcW w:w="8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Default="003E2CD0" w:rsidP="00A02786">
            <w:pPr>
              <w:jc w:val="center"/>
              <w:rPr>
                <w:bCs/>
                <w:lang w:eastAsia="en-US"/>
              </w:rPr>
            </w:pPr>
            <w:r>
              <w:rPr>
                <w:bCs/>
                <w:lang w:eastAsia="en-US"/>
              </w:rPr>
              <w:t>8,11</w:t>
            </w:r>
          </w:p>
        </w:tc>
        <w:tc>
          <w:tcPr>
            <w:tcW w:w="1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Default="003E2CD0" w:rsidP="00A02786">
            <w:pPr>
              <w:jc w:val="center"/>
              <w:rPr>
                <w:bCs/>
                <w:lang w:eastAsia="en-US"/>
              </w:rPr>
            </w:pPr>
            <w:r>
              <w:rPr>
                <w:bCs/>
                <w:lang w:eastAsia="en-US"/>
              </w:rPr>
              <w:t>8,14</w:t>
            </w: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Default="003E2CD0" w:rsidP="00A02786">
            <w:pPr>
              <w:jc w:val="center"/>
              <w:rPr>
                <w:bCs/>
                <w:lang w:eastAsia="en-US"/>
              </w:rPr>
            </w:pPr>
            <w:r>
              <w:rPr>
                <w:bCs/>
                <w:lang w:eastAsia="en-US"/>
              </w:rPr>
              <w:t>8,21</w:t>
            </w:r>
          </w:p>
        </w:tc>
        <w:tc>
          <w:tcPr>
            <w:tcW w:w="1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Default="003E2CD0" w:rsidP="00A02786">
            <w:pPr>
              <w:jc w:val="center"/>
              <w:rPr>
                <w:bCs/>
                <w:lang w:eastAsia="en-US"/>
              </w:rPr>
            </w:pPr>
            <w:r>
              <w:rPr>
                <w:bCs/>
                <w:lang w:eastAsia="en-US"/>
              </w:rPr>
              <w:t>8,36</w:t>
            </w:r>
          </w:p>
        </w:tc>
        <w:tc>
          <w:tcPr>
            <w:tcW w:w="1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Default="003E2CD0" w:rsidP="00A02786">
            <w:pPr>
              <w:jc w:val="center"/>
              <w:rPr>
                <w:bCs/>
                <w:lang w:eastAsia="en-US"/>
              </w:rPr>
            </w:pPr>
            <w:r>
              <w:rPr>
                <w:bCs/>
                <w:lang w:eastAsia="en-US"/>
              </w:rPr>
              <w:t>8,62</w:t>
            </w:r>
          </w:p>
        </w:tc>
        <w:tc>
          <w:tcPr>
            <w:tcW w:w="1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Default="00383E45" w:rsidP="00A02786">
            <w:pPr>
              <w:jc w:val="center"/>
              <w:rPr>
                <w:bCs/>
                <w:lang w:eastAsia="en-US"/>
              </w:rPr>
            </w:pPr>
            <w:r>
              <w:rPr>
                <w:bCs/>
                <w:lang w:eastAsia="en-US"/>
              </w:rPr>
              <w:t>8,65</w:t>
            </w:r>
          </w:p>
        </w:tc>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Default="00383E45" w:rsidP="00A02786">
            <w:pPr>
              <w:jc w:val="center"/>
              <w:rPr>
                <w:bCs/>
                <w:lang w:eastAsia="en-US"/>
              </w:rPr>
            </w:pPr>
            <w:r>
              <w:rPr>
                <w:bCs/>
                <w:lang w:eastAsia="en-US"/>
              </w:rPr>
              <w:t>8,7</w:t>
            </w:r>
          </w:p>
        </w:tc>
      </w:tr>
      <w:tr w:rsidR="00752E71" w:rsidTr="00752E71">
        <w:trPr>
          <w:trHeight w:val="380"/>
        </w:trPr>
        <w:tc>
          <w:tcPr>
            <w:tcW w:w="9639"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Default="00752E71" w:rsidP="00A02786">
            <w:pPr>
              <w:jc w:val="center"/>
              <w:rPr>
                <w:bCs/>
                <w:lang w:eastAsia="en-US"/>
              </w:rPr>
            </w:pPr>
            <w:r>
              <w:rPr>
                <w:bCs/>
                <w:lang w:eastAsia="en-US"/>
              </w:rPr>
              <w:t>Suteiktos kvalifikacinės kategorijos</w:t>
            </w:r>
          </w:p>
        </w:tc>
      </w:tr>
      <w:tr w:rsidR="00752E71" w:rsidTr="00752E71">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Default="00752E71" w:rsidP="00A02786">
            <w:pPr>
              <w:rPr>
                <w:bCs/>
                <w:lang w:eastAsia="en-US"/>
              </w:rPr>
            </w:pPr>
            <w:r>
              <w:rPr>
                <w:bCs/>
                <w:lang w:eastAsia="en-US"/>
              </w:rPr>
              <w:t>Mokytojas</w:t>
            </w:r>
          </w:p>
        </w:tc>
        <w:tc>
          <w:tcPr>
            <w:tcW w:w="8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Default="003E2CD0" w:rsidP="00A02786">
            <w:pPr>
              <w:jc w:val="center"/>
              <w:rPr>
                <w:bCs/>
                <w:lang w:eastAsia="en-US"/>
              </w:rPr>
            </w:pPr>
            <w:r>
              <w:rPr>
                <w:bCs/>
                <w:lang w:eastAsia="en-US"/>
              </w:rPr>
              <w:t>8,71</w:t>
            </w:r>
          </w:p>
        </w:tc>
        <w:tc>
          <w:tcPr>
            <w:tcW w:w="1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Default="003E2CD0" w:rsidP="00A02786">
            <w:pPr>
              <w:jc w:val="center"/>
              <w:rPr>
                <w:bCs/>
                <w:lang w:eastAsia="en-US"/>
              </w:rPr>
            </w:pPr>
            <w:r>
              <w:rPr>
                <w:bCs/>
                <w:lang w:eastAsia="en-US"/>
              </w:rPr>
              <w:t>8,73</w:t>
            </w: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Default="003E2CD0" w:rsidP="00A02786">
            <w:pPr>
              <w:jc w:val="center"/>
              <w:rPr>
                <w:bCs/>
                <w:lang w:eastAsia="en-US"/>
              </w:rPr>
            </w:pPr>
            <w:r>
              <w:rPr>
                <w:bCs/>
                <w:lang w:eastAsia="en-US"/>
              </w:rPr>
              <w:t>8,74</w:t>
            </w:r>
          </w:p>
        </w:tc>
        <w:tc>
          <w:tcPr>
            <w:tcW w:w="1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Default="003E2CD0" w:rsidP="00A02786">
            <w:pPr>
              <w:jc w:val="center"/>
              <w:rPr>
                <w:bCs/>
                <w:lang w:eastAsia="en-US"/>
              </w:rPr>
            </w:pPr>
            <w:r>
              <w:rPr>
                <w:bCs/>
                <w:lang w:eastAsia="en-US"/>
              </w:rPr>
              <w:t>8,79</w:t>
            </w:r>
          </w:p>
        </w:tc>
        <w:tc>
          <w:tcPr>
            <w:tcW w:w="1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Default="00383E45" w:rsidP="00A02786">
            <w:pPr>
              <w:jc w:val="center"/>
              <w:rPr>
                <w:bCs/>
                <w:lang w:eastAsia="en-US"/>
              </w:rPr>
            </w:pPr>
            <w:r>
              <w:rPr>
                <w:bCs/>
                <w:lang w:eastAsia="en-US"/>
              </w:rPr>
              <w:t>8,81</w:t>
            </w:r>
          </w:p>
        </w:tc>
        <w:tc>
          <w:tcPr>
            <w:tcW w:w="1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Default="00383E45" w:rsidP="00A02786">
            <w:pPr>
              <w:jc w:val="center"/>
              <w:rPr>
                <w:bCs/>
                <w:lang w:eastAsia="en-US"/>
              </w:rPr>
            </w:pPr>
            <w:r>
              <w:rPr>
                <w:bCs/>
                <w:lang w:eastAsia="en-US"/>
              </w:rPr>
              <w:t>8,84</w:t>
            </w:r>
          </w:p>
        </w:tc>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Default="00383E45" w:rsidP="00A02786">
            <w:pPr>
              <w:jc w:val="center"/>
              <w:rPr>
                <w:bCs/>
                <w:lang w:eastAsia="en-US"/>
              </w:rPr>
            </w:pPr>
            <w:r>
              <w:rPr>
                <w:bCs/>
                <w:lang w:eastAsia="en-US"/>
              </w:rPr>
              <w:t>8,91</w:t>
            </w:r>
          </w:p>
        </w:tc>
      </w:tr>
      <w:tr w:rsidR="00752E71" w:rsidTr="00752E71">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Default="00752E71" w:rsidP="00A02786">
            <w:pPr>
              <w:rPr>
                <w:bCs/>
                <w:lang w:eastAsia="en-US"/>
              </w:rPr>
            </w:pPr>
            <w:r>
              <w:rPr>
                <w:bCs/>
                <w:lang w:eastAsia="en-US"/>
              </w:rPr>
              <w:t>Vyresnysis mokytojas</w:t>
            </w:r>
          </w:p>
        </w:tc>
        <w:tc>
          <w:tcPr>
            <w:tcW w:w="8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Default="00752E71" w:rsidP="00A02786">
            <w:pPr>
              <w:jc w:val="center"/>
              <w:rPr>
                <w:bCs/>
                <w:lang w:eastAsia="en-US"/>
              </w:rPr>
            </w:pPr>
          </w:p>
        </w:tc>
        <w:tc>
          <w:tcPr>
            <w:tcW w:w="1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Default="003E2CD0" w:rsidP="00A02786">
            <w:pPr>
              <w:jc w:val="center"/>
              <w:rPr>
                <w:bCs/>
                <w:lang w:eastAsia="en-US"/>
              </w:rPr>
            </w:pPr>
            <w:r>
              <w:rPr>
                <w:bCs/>
                <w:lang w:eastAsia="en-US"/>
              </w:rPr>
              <w:t>8,92</w:t>
            </w: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Default="003E2CD0" w:rsidP="00A02786">
            <w:pPr>
              <w:jc w:val="center"/>
              <w:rPr>
                <w:bCs/>
                <w:lang w:eastAsia="en-US"/>
              </w:rPr>
            </w:pPr>
            <w:r>
              <w:rPr>
                <w:bCs/>
                <w:lang w:eastAsia="en-US"/>
              </w:rPr>
              <w:t>8,95</w:t>
            </w:r>
          </w:p>
        </w:tc>
        <w:tc>
          <w:tcPr>
            <w:tcW w:w="1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Default="003E2CD0" w:rsidP="00A02786">
            <w:pPr>
              <w:jc w:val="center"/>
              <w:rPr>
                <w:bCs/>
                <w:lang w:eastAsia="en-US"/>
              </w:rPr>
            </w:pPr>
            <w:r>
              <w:rPr>
                <w:bCs/>
                <w:lang w:eastAsia="en-US"/>
              </w:rPr>
              <w:t>8,99</w:t>
            </w:r>
          </w:p>
        </w:tc>
        <w:tc>
          <w:tcPr>
            <w:tcW w:w="1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Default="003E2CD0" w:rsidP="00A02786">
            <w:pPr>
              <w:jc w:val="center"/>
              <w:rPr>
                <w:bCs/>
                <w:lang w:eastAsia="en-US"/>
              </w:rPr>
            </w:pPr>
            <w:r>
              <w:rPr>
                <w:bCs/>
                <w:lang w:eastAsia="en-US"/>
              </w:rPr>
              <w:t>9,35</w:t>
            </w:r>
          </w:p>
        </w:tc>
        <w:tc>
          <w:tcPr>
            <w:tcW w:w="1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Default="003E2CD0" w:rsidP="00A02786">
            <w:pPr>
              <w:jc w:val="center"/>
              <w:rPr>
                <w:bCs/>
                <w:lang w:eastAsia="en-US"/>
              </w:rPr>
            </w:pPr>
            <w:r>
              <w:rPr>
                <w:bCs/>
                <w:lang w:eastAsia="en-US"/>
              </w:rPr>
              <w:t>9,4</w:t>
            </w:r>
          </w:p>
        </w:tc>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Default="003E2CD0" w:rsidP="00A02786">
            <w:pPr>
              <w:jc w:val="center"/>
              <w:rPr>
                <w:bCs/>
                <w:lang w:eastAsia="en-US"/>
              </w:rPr>
            </w:pPr>
            <w:r>
              <w:rPr>
                <w:bCs/>
                <w:lang w:eastAsia="en-US"/>
              </w:rPr>
              <w:t>9,44</w:t>
            </w:r>
          </w:p>
        </w:tc>
      </w:tr>
      <w:tr w:rsidR="00752E71" w:rsidTr="00752E71">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Default="00752E71" w:rsidP="00A02786">
            <w:pPr>
              <w:rPr>
                <w:bCs/>
                <w:lang w:eastAsia="en-US"/>
              </w:rPr>
            </w:pPr>
            <w:r>
              <w:rPr>
                <w:bCs/>
                <w:lang w:eastAsia="en-US"/>
              </w:rPr>
              <w:t>Mokytojas metodininkas</w:t>
            </w:r>
          </w:p>
        </w:tc>
        <w:tc>
          <w:tcPr>
            <w:tcW w:w="8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Default="00752E71" w:rsidP="00A02786">
            <w:pPr>
              <w:rPr>
                <w:bCs/>
                <w:lang w:eastAsia="en-US"/>
              </w:rPr>
            </w:pPr>
          </w:p>
        </w:tc>
        <w:tc>
          <w:tcPr>
            <w:tcW w:w="1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Default="00752E71" w:rsidP="00A02786">
            <w:pPr>
              <w:rPr>
                <w:bCs/>
                <w:lang w:eastAsia="en-US"/>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Default="003E2CD0" w:rsidP="00A02786">
            <w:pPr>
              <w:jc w:val="center"/>
              <w:rPr>
                <w:bCs/>
                <w:lang w:eastAsia="en-US"/>
              </w:rPr>
            </w:pPr>
            <w:r>
              <w:rPr>
                <w:bCs/>
                <w:lang w:eastAsia="en-US"/>
              </w:rPr>
              <w:t>9,53</w:t>
            </w:r>
          </w:p>
        </w:tc>
        <w:tc>
          <w:tcPr>
            <w:tcW w:w="1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Default="003E2CD0" w:rsidP="00A02786">
            <w:pPr>
              <w:jc w:val="center"/>
              <w:rPr>
                <w:bCs/>
                <w:lang w:eastAsia="en-US"/>
              </w:rPr>
            </w:pPr>
            <w:r>
              <w:rPr>
                <w:bCs/>
                <w:lang w:eastAsia="en-US"/>
              </w:rPr>
              <w:t>9,7</w:t>
            </w:r>
          </w:p>
        </w:tc>
        <w:tc>
          <w:tcPr>
            <w:tcW w:w="1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Default="003E2CD0" w:rsidP="00A02786">
            <w:pPr>
              <w:jc w:val="center"/>
              <w:rPr>
                <w:bCs/>
                <w:lang w:eastAsia="en-US"/>
              </w:rPr>
            </w:pPr>
            <w:r>
              <w:rPr>
                <w:bCs/>
                <w:lang w:eastAsia="en-US"/>
              </w:rPr>
              <w:t>10,01</w:t>
            </w:r>
          </w:p>
        </w:tc>
        <w:tc>
          <w:tcPr>
            <w:tcW w:w="1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Default="003E2CD0" w:rsidP="00A02786">
            <w:pPr>
              <w:jc w:val="center"/>
              <w:rPr>
                <w:bCs/>
                <w:lang w:eastAsia="en-US"/>
              </w:rPr>
            </w:pPr>
            <w:r>
              <w:rPr>
                <w:bCs/>
                <w:lang w:eastAsia="en-US"/>
              </w:rPr>
              <w:t>10,05</w:t>
            </w:r>
          </w:p>
        </w:tc>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Default="003E2CD0" w:rsidP="00A02786">
            <w:pPr>
              <w:jc w:val="center"/>
              <w:rPr>
                <w:bCs/>
                <w:lang w:eastAsia="en-US"/>
              </w:rPr>
            </w:pPr>
            <w:r>
              <w:rPr>
                <w:bCs/>
                <w:lang w:eastAsia="en-US"/>
              </w:rPr>
              <w:t>10,12</w:t>
            </w:r>
          </w:p>
        </w:tc>
      </w:tr>
      <w:tr w:rsidR="00752E71" w:rsidTr="00752E71">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Default="00752E71" w:rsidP="00A02786">
            <w:pPr>
              <w:rPr>
                <w:bCs/>
                <w:lang w:eastAsia="en-US"/>
              </w:rPr>
            </w:pPr>
            <w:r>
              <w:rPr>
                <w:bCs/>
                <w:lang w:eastAsia="en-US"/>
              </w:rPr>
              <w:t>Mokytojas ekspertas</w:t>
            </w:r>
          </w:p>
        </w:tc>
        <w:tc>
          <w:tcPr>
            <w:tcW w:w="8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Default="00752E71" w:rsidP="00A02786">
            <w:pPr>
              <w:rPr>
                <w:bCs/>
                <w:lang w:eastAsia="en-US"/>
              </w:rPr>
            </w:pPr>
          </w:p>
        </w:tc>
        <w:tc>
          <w:tcPr>
            <w:tcW w:w="1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Default="00752E71" w:rsidP="00A02786">
            <w:pPr>
              <w:rPr>
                <w:bCs/>
                <w:lang w:eastAsia="en-US"/>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Default="003E2CD0" w:rsidP="00A02786">
            <w:pPr>
              <w:jc w:val="center"/>
              <w:rPr>
                <w:bCs/>
                <w:lang w:eastAsia="en-US"/>
              </w:rPr>
            </w:pPr>
            <w:r>
              <w:rPr>
                <w:bCs/>
                <w:lang w:eastAsia="en-US"/>
              </w:rPr>
              <w:t>10,83</w:t>
            </w:r>
          </w:p>
        </w:tc>
        <w:tc>
          <w:tcPr>
            <w:tcW w:w="1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Default="003E2CD0" w:rsidP="00A02786">
            <w:pPr>
              <w:jc w:val="center"/>
              <w:rPr>
                <w:bCs/>
                <w:lang w:eastAsia="en-US"/>
              </w:rPr>
            </w:pPr>
            <w:r>
              <w:rPr>
                <w:bCs/>
                <w:lang w:eastAsia="en-US"/>
              </w:rPr>
              <w:t>11,01</w:t>
            </w:r>
          </w:p>
        </w:tc>
        <w:tc>
          <w:tcPr>
            <w:tcW w:w="1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Default="003E2CD0" w:rsidP="00A02786">
            <w:pPr>
              <w:jc w:val="center"/>
              <w:rPr>
                <w:bCs/>
                <w:lang w:eastAsia="en-US"/>
              </w:rPr>
            </w:pPr>
            <w:r>
              <w:rPr>
                <w:bCs/>
                <w:lang w:eastAsia="en-US"/>
              </w:rPr>
              <w:t>11,29</w:t>
            </w:r>
          </w:p>
        </w:tc>
        <w:tc>
          <w:tcPr>
            <w:tcW w:w="1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Default="003E2CD0" w:rsidP="00A02786">
            <w:pPr>
              <w:jc w:val="center"/>
              <w:rPr>
                <w:bCs/>
                <w:lang w:eastAsia="en-US"/>
              </w:rPr>
            </w:pPr>
            <w:r>
              <w:rPr>
                <w:bCs/>
                <w:lang w:eastAsia="en-US"/>
              </w:rPr>
              <w:t>11,34</w:t>
            </w:r>
          </w:p>
        </w:tc>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E71" w:rsidRDefault="003E2CD0" w:rsidP="00A02786">
            <w:pPr>
              <w:jc w:val="center"/>
              <w:rPr>
                <w:bCs/>
                <w:lang w:eastAsia="en-US"/>
              </w:rPr>
            </w:pPr>
            <w:r>
              <w:rPr>
                <w:bCs/>
                <w:lang w:eastAsia="en-US"/>
              </w:rPr>
              <w:t>11,39</w:t>
            </w:r>
          </w:p>
        </w:tc>
      </w:tr>
    </w:tbl>
    <w:p w:rsidR="008A5069" w:rsidRDefault="008A5069" w:rsidP="00A47CF9">
      <w:pPr>
        <w:shd w:val="clear" w:color="000000" w:fill="auto"/>
        <w:ind w:firstLine="720"/>
        <w:jc w:val="both"/>
      </w:pPr>
    </w:p>
    <w:p w:rsidR="00576DE0" w:rsidRPr="00A47CF9" w:rsidRDefault="00C87D13" w:rsidP="00A47CF9">
      <w:pPr>
        <w:shd w:val="clear" w:color="000000" w:fill="auto"/>
        <w:ind w:firstLine="720"/>
        <w:jc w:val="both"/>
      </w:pPr>
      <w:r>
        <w:lastRenderedPageBreak/>
        <w:t>22</w:t>
      </w:r>
      <w:r w:rsidR="00A47CF9">
        <w:t>.1.</w:t>
      </w:r>
      <w:r w:rsidR="00576DE0" w:rsidRPr="00A47CF9">
        <w:t>2. priešmokyklinio ugdymo mokytojų</w:t>
      </w:r>
      <w:r w:rsidR="008A5069">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36"/>
        <w:gridCol w:w="904"/>
        <w:gridCol w:w="1122"/>
        <w:gridCol w:w="1055"/>
        <w:gridCol w:w="1055"/>
        <w:gridCol w:w="1206"/>
        <w:gridCol w:w="1055"/>
        <w:gridCol w:w="1206"/>
      </w:tblGrid>
      <w:tr w:rsidR="009A351E" w:rsidTr="003E2CD0">
        <w:trPr>
          <w:trHeight w:val="275"/>
          <w:tblHeader/>
        </w:trPr>
        <w:tc>
          <w:tcPr>
            <w:tcW w:w="203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9A351E" w:rsidP="00A02786">
            <w:pPr>
              <w:rPr>
                <w:bCs/>
                <w:lang w:eastAsia="en-US"/>
              </w:rPr>
            </w:pPr>
            <w:r>
              <w:rPr>
                <w:bCs/>
                <w:lang w:eastAsia="en-US"/>
              </w:rPr>
              <w:t xml:space="preserve">Kvalifikacinė </w:t>
            </w:r>
          </w:p>
          <w:p w:rsidR="009A351E" w:rsidRDefault="009A351E" w:rsidP="00A02786">
            <w:pPr>
              <w:rPr>
                <w:bCs/>
                <w:lang w:eastAsia="en-US"/>
              </w:rPr>
            </w:pPr>
            <w:r>
              <w:rPr>
                <w:bCs/>
                <w:lang w:eastAsia="en-US"/>
              </w:rPr>
              <w:t xml:space="preserve">kategorija </w:t>
            </w:r>
          </w:p>
        </w:tc>
        <w:tc>
          <w:tcPr>
            <w:tcW w:w="760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9A351E" w:rsidP="00A02786">
            <w:pPr>
              <w:jc w:val="center"/>
              <w:rPr>
                <w:bCs/>
                <w:lang w:eastAsia="en-US"/>
              </w:rPr>
            </w:pPr>
            <w:r>
              <w:rPr>
                <w:bCs/>
                <w:lang w:eastAsia="en-US"/>
              </w:rPr>
              <w:t>Pastoviosios dalies koeficientai</w:t>
            </w:r>
          </w:p>
        </w:tc>
      </w:tr>
      <w:tr w:rsidR="009A351E" w:rsidTr="003E2CD0">
        <w:trPr>
          <w:trHeight w:val="275"/>
          <w:tblHeader/>
        </w:trPr>
        <w:tc>
          <w:tcPr>
            <w:tcW w:w="2036" w:type="dxa"/>
            <w:vMerge/>
            <w:tcBorders>
              <w:top w:val="single" w:sz="4" w:space="0" w:color="auto"/>
              <w:left w:val="single" w:sz="4" w:space="0" w:color="auto"/>
              <w:bottom w:val="single" w:sz="4" w:space="0" w:color="auto"/>
              <w:right w:val="single" w:sz="4" w:space="0" w:color="auto"/>
            </w:tcBorders>
            <w:vAlign w:val="center"/>
          </w:tcPr>
          <w:p w:rsidR="009A351E" w:rsidRDefault="009A351E" w:rsidP="00A02786">
            <w:pPr>
              <w:rPr>
                <w:bCs/>
                <w:lang w:eastAsia="en-US"/>
              </w:rPr>
            </w:pPr>
          </w:p>
        </w:tc>
        <w:tc>
          <w:tcPr>
            <w:tcW w:w="760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9A351E" w:rsidP="00A02786">
            <w:pPr>
              <w:jc w:val="center"/>
              <w:rPr>
                <w:bCs/>
                <w:lang w:eastAsia="en-US"/>
              </w:rPr>
            </w:pPr>
            <w:r>
              <w:rPr>
                <w:bCs/>
                <w:lang w:eastAsia="en-US"/>
              </w:rPr>
              <w:t>pedagoginio darbo stažas (metais)</w:t>
            </w:r>
          </w:p>
        </w:tc>
      </w:tr>
      <w:tr w:rsidR="009A351E" w:rsidTr="003E2CD0">
        <w:trPr>
          <w:trHeight w:val="1121"/>
          <w:tblHeader/>
        </w:trPr>
        <w:tc>
          <w:tcPr>
            <w:tcW w:w="2036" w:type="dxa"/>
            <w:vMerge/>
            <w:tcBorders>
              <w:top w:val="single" w:sz="4" w:space="0" w:color="auto"/>
              <w:left w:val="single" w:sz="4" w:space="0" w:color="auto"/>
              <w:bottom w:val="single" w:sz="4" w:space="0" w:color="auto"/>
              <w:right w:val="single" w:sz="4" w:space="0" w:color="auto"/>
            </w:tcBorders>
            <w:vAlign w:val="center"/>
          </w:tcPr>
          <w:p w:rsidR="009A351E" w:rsidRDefault="009A351E" w:rsidP="00A02786">
            <w:pPr>
              <w:rPr>
                <w:bCs/>
                <w:lang w:eastAsia="en-US"/>
              </w:rPr>
            </w:pPr>
          </w:p>
        </w:tc>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9A351E" w:rsidP="00A02786">
            <w:pPr>
              <w:jc w:val="center"/>
              <w:rPr>
                <w:bCs/>
                <w:lang w:eastAsia="en-US"/>
              </w:rPr>
            </w:pPr>
            <w:r>
              <w:rPr>
                <w:bCs/>
                <w:lang w:eastAsia="en-US"/>
              </w:rPr>
              <w:t>iki 2</w:t>
            </w:r>
          </w:p>
        </w:tc>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9A351E" w:rsidP="00A02786">
            <w:pPr>
              <w:jc w:val="center"/>
              <w:rPr>
                <w:bCs/>
                <w:lang w:eastAsia="en-US"/>
              </w:rPr>
            </w:pPr>
            <w:r>
              <w:rPr>
                <w:bCs/>
                <w:color w:val="000000"/>
                <w:lang w:eastAsia="en-US"/>
              </w:rPr>
              <w:t xml:space="preserve">nuo daugiau kaip </w:t>
            </w:r>
            <w:r>
              <w:rPr>
                <w:bCs/>
                <w:lang w:eastAsia="en-US"/>
              </w:rPr>
              <w:t>2 iki 5</w:t>
            </w:r>
          </w:p>
        </w:tc>
        <w:tc>
          <w:tcPr>
            <w:tcW w:w="1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9A351E" w:rsidP="00A02786">
            <w:pPr>
              <w:jc w:val="center"/>
              <w:rPr>
                <w:bCs/>
                <w:lang w:eastAsia="en-US"/>
              </w:rPr>
            </w:pPr>
            <w:r>
              <w:rPr>
                <w:bCs/>
                <w:color w:val="000000"/>
                <w:lang w:eastAsia="en-US"/>
              </w:rPr>
              <w:t xml:space="preserve">nuo daugiau kaip </w:t>
            </w:r>
            <w:r>
              <w:rPr>
                <w:bCs/>
                <w:lang w:eastAsia="en-US"/>
              </w:rPr>
              <w:t>5 iki 10</w:t>
            </w:r>
          </w:p>
        </w:tc>
        <w:tc>
          <w:tcPr>
            <w:tcW w:w="1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9A351E" w:rsidP="00A02786">
            <w:pPr>
              <w:jc w:val="center"/>
              <w:rPr>
                <w:bCs/>
                <w:lang w:eastAsia="en-US"/>
              </w:rPr>
            </w:pPr>
            <w:r>
              <w:rPr>
                <w:bCs/>
                <w:color w:val="000000"/>
                <w:lang w:eastAsia="en-US"/>
              </w:rPr>
              <w:t xml:space="preserve">nuo daugiau kaip </w:t>
            </w:r>
            <w:r>
              <w:rPr>
                <w:bCs/>
                <w:lang w:eastAsia="en-US"/>
              </w:rPr>
              <w:t>10 iki 15</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9A351E" w:rsidP="00A02786">
            <w:pPr>
              <w:jc w:val="center"/>
              <w:rPr>
                <w:bCs/>
                <w:lang w:eastAsia="en-US"/>
              </w:rPr>
            </w:pPr>
            <w:r>
              <w:rPr>
                <w:bCs/>
                <w:color w:val="000000"/>
                <w:lang w:eastAsia="en-US"/>
              </w:rPr>
              <w:t xml:space="preserve">nuo daugiau kaip </w:t>
            </w:r>
            <w:r>
              <w:rPr>
                <w:bCs/>
                <w:lang w:eastAsia="en-US"/>
              </w:rPr>
              <w:t>15 iki 20</w:t>
            </w:r>
          </w:p>
        </w:tc>
        <w:tc>
          <w:tcPr>
            <w:tcW w:w="1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9A351E" w:rsidP="00A02786">
            <w:pPr>
              <w:jc w:val="center"/>
              <w:rPr>
                <w:bCs/>
                <w:lang w:eastAsia="en-US"/>
              </w:rPr>
            </w:pPr>
            <w:r>
              <w:rPr>
                <w:bCs/>
                <w:color w:val="000000"/>
                <w:lang w:eastAsia="en-US"/>
              </w:rPr>
              <w:t xml:space="preserve">nuo daugiau kaip </w:t>
            </w:r>
            <w:r>
              <w:rPr>
                <w:bCs/>
                <w:lang w:eastAsia="en-US"/>
              </w:rPr>
              <w:t>20 iki 25</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9A351E" w:rsidP="00A02786">
            <w:pPr>
              <w:jc w:val="center"/>
              <w:rPr>
                <w:bCs/>
                <w:lang w:eastAsia="en-US"/>
              </w:rPr>
            </w:pPr>
            <w:r>
              <w:rPr>
                <w:bCs/>
                <w:lang w:eastAsia="en-US"/>
              </w:rPr>
              <w:t>daugiau kaip 25</w:t>
            </w:r>
          </w:p>
        </w:tc>
      </w:tr>
      <w:tr w:rsidR="009A351E" w:rsidTr="003E2CD0">
        <w:trPr>
          <w:trHeight w:val="319"/>
          <w:tblHeader/>
        </w:trPr>
        <w:tc>
          <w:tcPr>
            <w:tcW w:w="9639"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9A351E" w:rsidP="00A02786">
            <w:pPr>
              <w:jc w:val="center"/>
              <w:rPr>
                <w:bCs/>
                <w:lang w:eastAsia="en-US"/>
              </w:rPr>
            </w:pPr>
            <w:r>
              <w:rPr>
                <w:bCs/>
                <w:lang w:eastAsia="en-US"/>
              </w:rPr>
              <w:t>Nesuteiktos kvalifikacinės kategorijos</w:t>
            </w:r>
          </w:p>
        </w:tc>
      </w:tr>
      <w:tr w:rsidR="009A351E" w:rsidTr="003E2CD0">
        <w:trPr>
          <w:trHeight w:val="307"/>
          <w:tblHeader/>
        </w:trPr>
        <w:tc>
          <w:tcPr>
            <w:tcW w:w="2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9A351E" w:rsidP="00A02786">
            <w:pPr>
              <w:rPr>
                <w:bCs/>
                <w:lang w:eastAsia="en-US"/>
              </w:rPr>
            </w:pPr>
            <w:r>
              <w:rPr>
                <w:bCs/>
                <w:lang w:eastAsia="en-US"/>
              </w:rPr>
              <w:t>Mokytojas</w:t>
            </w:r>
          </w:p>
        </w:tc>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3E2CD0" w:rsidP="00A02786">
            <w:pPr>
              <w:jc w:val="center"/>
              <w:rPr>
                <w:bCs/>
                <w:lang w:eastAsia="en-US"/>
              </w:rPr>
            </w:pPr>
            <w:r>
              <w:rPr>
                <w:bCs/>
                <w:lang w:eastAsia="en-US"/>
              </w:rPr>
              <w:t>8,11</w:t>
            </w:r>
          </w:p>
        </w:tc>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3E2CD0" w:rsidP="00A02786">
            <w:pPr>
              <w:jc w:val="center"/>
              <w:rPr>
                <w:bCs/>
                <w:lang w:eastAsia="en-US"/>
              </w:rPr>
            </w:pPr>
            <w:r>
              <w:rPr>
                <w:bCs/>
                <w:lang w:eastAsia="en-US"/>
              </w:rPr>
              <w:t>8,14</w:t>
            </w:r>
          </w:p>
        </w:tc>
        <w:tc>
          <w:tcPr>
            <w:tcW w:w="1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3E2CD0" w:rsidP="00A02786">
            <w:pPr>
              <w:jc w:val="center"/>
              <w:rPr>
                <w:bCs/>
                <w:lang w:eastAsia="en-US"/>
              </w:rPr>
            </w:pPr>
            <w:r>
              <w:rPr>
                <w:bCs/>
                <w:lang w:eastAsia="en-US"/>
              </w:rPr>
              <w:t>8,21</w:t>
            </w:r>
          </w:p>
        </w:tc>
        <w:tc>
          <w:tcPr>
            <w:tcW w:w="1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3E2CD0" w:rsidP="00A02786">
            <w:pPr>
              <w:jc w:val="center"/>
              <w:rPr>
                <w:bCs/>
                <w:lang w:eastAsia="en-US"/>
              </w:rPr>
            </w:pPr>
            <w:r>
              <w:rPr>
                <w:bCs/>
                <w:lang w:eastAsia="en-US"/>
              </w:rPr>
              <w:t>8,36</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383E45" w:rsidP="00A02786">
            <w:pPr>
              <w:jc w:val="center"/>
              <w:rPr>
                <w:bCs/>
                <w:lang w:eastAsia="en-US"/>
              </w:rPr>
            </w:pPr>
            <w:r>
              <w:rPr>
                <w:bCs/>
                <w:lang w:eastAsia="en-US"/>
              </w:rPr>
              <w:t>8,62</w:t>
            </w:r>
          </w:p>
        </w:tc>
        <w:tc>
          <w:tcPr>
            <w:tcW w:w="1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383E45" w:rsidP="00A02786">
            <w:pPr>
              <w:jc w:val="center"/>
              <w:rPr>
                <w:bCs/>
                <w:lang w:eastAsia="en-US"/>
              </w:rPr>
            </w:pPr>
            <w:r>
              <w:rPr>
                <w:bCs/>
                <w:lang w:eastAsia="en-US"/>
              </w:rPr>
              <w:t>8,65</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383E45" w:rsidP="00A02786">
            <w:pPr>
              <w:jc w:val="center"/>
              <w:rPr>
                <w:bCs/>
                <w:lang w:eastAsia="en-US"/>
              </w:rPr>
            </w:pPr>
            <w:r>
              <w:rPr>
                <w:bCs/>
                <w:lang w:eastAsia="en-US"/>
              </w:rPr>
              <w:t>8,7</w:t>
            </w:r>
          </w:p>
        </w:tc>
      </w:tr>
      <w:tr w:rsidR="009A351E" w:rsidTr="003E2CD0">
        <w:trPr>
          <w:trHeight w:val="380"/>
          <w:tblHeader/>
        </w:trPr>
        <w:tc>
          <w:tcPr>
            <w:tcW w:w="9639"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9A351E" w:rsidP="00A02786">
            <w:pPr>
              <w:jc w:val="center"/>
              <w:rPr>
                <w:bCs/>
                <w:lang w:eastAsia="en-US"/>
              </w:rPr>
            </w:pPr>
            <w:r>
              <w:rPr>
                <w:bCs/>
                <w:lang w:eastAsia="en-US"/>
              </w:rPr>
              <w:t>Suteiktos kvalifikacinės kategorijos</w:t>
            </w:r>
          </w:p>
        </w:tc>
      </w:tr>
      <w:tr w:rsidR="003E2CD0" w:rsidTr="003E2CD0">
        <w:trPr>
          <w:tblHeader/>
        </w:trPr>
        <w:tc>
          <w:tcPr>
            <w:tcW w:w="2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2CD0" w:rsidRDefault="003E2CD0" w:rsidP="00A02786">
            <w:pPr>
              <w:rPr>
                <w:bCs/>
                <w:lang w:eastAsia="en-US"/>
              </w:rPr>
            </w:pPr>
            <w:r>
              <w:rPr>
                <w:bCs/>
                <w:lang w:eastAsia="en-US"/>
              </w:rPr>
              <w:t>Mokytojas</w:t>
            </w:r>
          </w:p>
        </w:tc>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2CD0" w:rsidRDefault="003E2CD0" w:rsidP="003E2CD0">
            <w:pPr>
              <w:jc w:val="center"/>
              <w:rPr>
                <w:bCs/>
                <w:lang w:eastAsia="en-US"/>
              </w:rPr>
            </w:pPr>
            <w:r>
              <w:rPr>
                <w:bCs/>
                <w:lang w:eastAsia="en-US"/>
              </w:rPr>
              <w:t>8,71</w:t>
            </w:r>
          </w:p>
        </w:tc>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2CD0" w:rsidRDefault="003E2CD0" w:rsidP="00A02786">
            <w:pPr>
              <w:jc w:val="center"/>
              <w:rPr>
                <w:bCs/>
                <w:lang w:eastAsia="en-US"/>
              </w:rPr>
            </w:pPr>
            <w:r>
              <w:rPr>
                <w:bCs/>
                <w:lang w:eastAsia="en-US"/>
              </w:rPr>
              <w:t>8,73</w:t>
            </w:r>
          </w:p>
        </w:tc>
        <w:tc>
          <w:tcPr>
            <w:tcW w:w="1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2CD0" w:rsidRDefault="003E2CD0" w:rsidP="00A02786">
            <w:pPr>
              <w:jc w:val="center"/>
              <w:rPr>
                <w:bCs/>
                <w:lang w:eastAsia="en-US"/>
              </w:rPr>
            </w:pPr>
            <w:r>
              <w:rPr>
                <w:bCs/>
                <w:lang w:eastAsia="en-US"/>
              </w:rPr>
              <w:t>8,74</w:t>
            </w:r>
          </w:p>
        </w:tc>
        <w:tc>
          <w:tcPr>
            <w:tcW w:w="1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2CD0" w:rsidRDefault="003E2CD0" w:rsidP="00A02786">
            <w:pPr>
              <w:jc w:val="center"/>
              <w:rPr>
                <w:bCs/>
                <w:lang w:eastAsia="en-US"/>
              </w:rPr>
            </w:pPr>
            <w:r>
              <w:rPr>
                <w:bCs/>
                <w:lang w:eastAsia="en-US"/>
              </w:rPr>
              <w:t>8,79</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2CD0" w:rsidRDefault="00383E45" w:rsidP="00A02786">
            <w:pPr>
              <w:jc w:val="center"/>
              <w:rPr>
                <w:bCs/>
                <w:lang w:eastAsia="en-US"/>
              </w:rPr>
            </w:pPr>
            <w:r>
              <w:rPr>
                <w:bCs/>
                <w:lang w:eastAsia="en-US"/>
              </w:rPr>
              <w:t>8,81</w:t>
            </w:r>
          </w:p>
        </w:tc>
        <w:tc>
          <w:tcPr>
            <w:tcW w:w="1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2CD0" w:rsidRDefault="00383E45" w:rsidP="00A02786">
            <w:pPr>
              <w:jc w:val="center"/>
              <w:rPr>
                <w:bCs/>
                <w:lang w:eastAsia="en-US"/>
              </w:rPr>
            </w:pPr>
            <w:r>
              <w:rPr>
                <w:bCs/>
                <w:lang w:eastAsia="en-US"/>
              </w:rPr>
              <w:t>8,84</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2CD0" w:rsidRDefault="00383E45" w:rsidP="00A02786">
            <w:pPr>
              <w:jc w:val="center"/>
              <w:rPr>
                <w:bCs/>
                <w:lang w:eastAsia="en-US"/>
              </w:rPr>
            </w:pPr>
            <w:r>
              <w:rPr>
                <w:bCs/>
                <w:lang w:eastAsia="en-US"/>
              </w:rPr>
              <w:t>8,91</w:t>
            </w:r>
          </w:p>
        </w:tc>
      </w:tr>
      <w:tr w:rsidR="003E2CD0" w:rsidTr="003E2CD0">
        <w:trPr>
          <w:tblHeader/>
        </w:trPr>
        <w:tc>
          <w:tcPr>
            <w:tcW w:w="2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2CD0" w:rsidRDefault="003E2CD0" w:rsidP="00A02786">
            <w:pPr>
              <w:rPr>
                <w:bCs/>
                <w:lang w:eastAsia="en-US"/>
              </w:rPr>
            </w:pPr>
            <w:r>
              <w:rPr>
                <w:bCs/>
                <w:lang w:eastAsia="en-US"/>
              </w:rPr>
              <w:t>Vyresnysis mokytojas</w:t>
            </w:r>
          </w:p>
        </w:tc>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2CD0" w:rsidRDefault="003E2CD0" w:rsidP="00A02786">
            <w:pPr>
              <w:jc w:val="center"/>
              <w:rPr>
                <w:bCs/>
                <w:lang w:eastAsia="en-US"/>
              </w:rPr>
            </w:pPr>
          </w:p>
        </w:tc>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2CD0" w:rsidRDefault="003E2CD0" w:rsidP="00A02786">
            <w:pPr>
              <w:jc w:val="center"/>
              <w:rPr>
                <w:bCs/>
                <w:lang w:eastAsia="en-US"/>
              </w:rPr>
            </w:pPr>
            <w:r>
              <w:rPr>
                <w:bCs/>
                <w:lang w:eastAsia="en-US"/>
              </w:rPr>
              <w:t>8,92</w:t>
            </w:r>
          </w:p>
        </w:tc>
        <w:tc>
          <w:tcPr>
            <w:tcW w:w="1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2CD0" w:rsidRDefault="003E2CD0" w:rsidP="00A02786">
            <w:pPr>
              <w:jc w:val="center"/>
              <w:rPr>
                <w:bCs/>
                <w:lang w:eastAsia="en-US"/>
              </w:rPr>
            </w:pPr>
            <w:r>
              <w:rPr>
                <w:bCs/>
                <w:lang w:eastAsia="en-US"/>
              </w:rPr>
              <w:t>8,95</w:t>
            </w:r>
          </w:p>
        </w:tc>
        <w:tc>
          <w:tcPr>
            <w:tcW w:w="1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2CD0" w:rsidRDefault="003E2CD0" w:rsidP="00A02786">
            <w:pPr>
              <w:jc w:val="center"/>
              <w:rPr>
                <w:bCs/>
                <w:lang w:eastAsia="en-US"/>
              </w:rPr>
            </w:pPr>
            <w:r>
              <w:rPr>
                <w:bCs/>
                <w:lang w:eastAsia="en-US"/>
              </w:rPr>
              <w:t>8,99</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2CD0" w:rsidRDefault="003E2CD0" w:rsidP="00A02786">
            <w:pPr>
              <w:jc w:val="center"/>
              <w:rPr>
                <w:bCs/>
                <w:lang w:eastAsia="en-US"/>
              </w:rPr>
            </w:pPr>
            <w:r>
              <w:rPr>
                <w:bCs/>
                <w:lang w:eastAsia="en-US"/>
              </w:rPr>
              <w:t>9,35</w:t>
            </w:r>
          </w:p>
        </w:tc>
        <w:tc>
          <w:tcPr>
            <w:tcW w:w="1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2CD0" w:rsidRDefault="003E2CD0" w:rsidP="00A02786">
            <w:pPr>
              <w:jc w:val="center"/>
              <w:rPr>
                <w:bCs/>
                <w:lang w:eastAsia="en-US"/>
              </w:rPr>
            </w:pPr>
            <w:r>
              <w:rPr>
                <w:bCs/>
                <w:lang w:eastAsia="en-US"/>
              </w:rPr>
              <w:t>9,4</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2CD0" w:rsidRDefault="003E2CD0" w:rsidP="00A02786">
            <w:pPr>
              <w:jc w:val="center"/>
              <w:rPr>
                <w:bCs/>
                <w:lang w:eastAsia="en-US"/>
              </w:rPr>
            </w:pPr>
            <w:r>
              <w:rPr>
                <w:bCs/>
                <w:lang w:eastAsia="en-US"/>
              </w:rPr>
              <w:t>9,44</w:t>
            </w:r>
          </w:p>
        </w:tc>
      </w:tr>
      <w:tr w:rsidR="003E2CD0" w:rsidTr="003E2CD0">
        <w:trPr>
          <w:tblHeader/>
        </w:trPr>
        <w:tc>
          <w:tcPr>
            <w:tcW w:w="2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2CD0" w:rsidRDefault="003E2CD0" w:rsidP="00A02786">
            <w:pPr>
              <w:rPr>
                <w:bCs/>
                <w:lang w:eastAsia="en-US"/>
              </w:rPr>
            </w:pPr>
            <w:r>
              <w:rPr>
                <w:bCs/>
                <w:lang w:eastAsia="en-US"/>
              </w:rPr>
              <w:t>Mokytojas metodininkas</w:t>
            </w:r>
          </w:p>
        </w:tc>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2CD0" w:rsidRDefault="003E2CD0" w:rsidP="00A02786">
            <w:pPr>
              <w:rPr>
                <w:bCs/>
                <w:lang w:eastAsia="en-US"/>
              </w:rPr>
            </w:pPr>
          </w:p>
        </w:tc>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2CD0" w:rsidRDefault="003E2CD0" w:rsidP="00A02786">
            <w:pPr>
              <w:rPr>
                <w:bCs/>
                <w:lang w:eastAsia="en-US"/>
              </w:rPr>
            </w:pPr>
          </w:p>
        </w:tc>
        <w:tc>
          <w:tcPr>
            <w:tcW w:w="1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2CD0" w:rsidRDefault="00383E45" w:rsidP="00A02786">
            <w:pPr>
              <w:jc w:val="center"/>
              <w:rPr>
                <w:bCs/>
                <w:lang w:eastAsia="en-US"/>
              </w:rPr>
            </w:pPr>
            <w:r>
              <w:rPr>
                <w:bCs/>
                <w:lang w:eastAsia="en-US"/>
              </w:rPr>
              <w:t>9,53</w:t>
            </w:r>
          </w:p>
        </w:tc>
        <w:tc>
          <w:tcPr>
            <w:tcW w:w="1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2CD0" w:rsidRDefault="00383E45" w:rsidP="00A02786">
            <w:pPr>
              <w:jc w:val="center"/>
              <w:rPr>
                <w:bCs/>
                <w:lang w:eastAsia="en-US"/>
              </w:rPr>
            </w:pPr>
            <w:r>
              <w:rPr>
                <w:bCs/>
                <w:lang w:eastAsia="en-US"/>
              </w:rPr>
              <w:t>9,7</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2CD0" w:rsidRDefault="00383E45" w:rsidP="00A02786">
            <w:pPr>
              <w:jc w:val="center"/>
              <w:rPr>
                <w:bCs/>
                <w:lang w:eastAsia="en-US"/>
              </w:rPr>
            </w:pPr>
            <w:r>
              <w:rPr>
                <w:bCs/>
                <w:lang w:eastAsia="en-US"/>
              </w:rPr>
              <w:t>10,01</w:t>
            </w:r>
          </w:p>
        </w:tc>
        <w:tc>
          <w:tcPr>
            <w:tcW w:w="1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2CD0" w:rsidRDefault="00383E45" w:rsidP="00A02786">
            <w:pPr>
              <w:jc w:val="center"/>
              <w:rPr>
                <w:bCs/>
                <w:lang w:eastAsia="en-US"/>
              </w:rPr>
            </w:pPr>
            <w:r>
              <w:rPr>
                <w:bCs/>
                <w:lang w:eastAsia="en-US"/>
              </w:rPr>
              <w:t>10,05</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2CD0" w:rsidRDefault="00383E45" w:rsidP="00A02786">
            <w:pPr>
              <w:jc w:val="center"/>
              <w:rPr>
                <w:bCs/>
                <w:lang w:eastAsia="en-US"/>
              </w:rPr>
            </w:pPr>
            <w:r>
              <w:rPr>
                <w:bCs/>
                <w:lang w:eastAsia="en-US"/>
              </w:rPr>
              <w:t>10,12</w:t>
            </w:r>
          </w:p>
        </w:tc>
      </w:tr>
      <w:tr w:rsidR="003E2CD0" w:rsidTr="003E2CD0">
        <w:trPr>
          <w:tblHeader/>
        </w:trPr>
        <w:tc>
          <w:tcPr>
            <w:tcW w:w="2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2CD0" w:rsidRDefault="003E2CD0" w:rsidP="00A02786">
            <w:pPr>
              <w:rPr>
                <w:bCs/>
                <w:lang w:eastAsia="en-US"/>
              </w:rPr>
            </w:pPr>
            <w:r>
              <w:rPr>
                <w:bCs/>
                <w:lang w:eastAsia="en-US"/>
              </w:rPr>
              <w:t>Mokytojas ekspertas</w:t>
            </w:r>
          </w:p>
        </w:tc>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2CD0" w:rsidRDefault="003E2CD0" w:rsidP="00A02786">
            <w:pPr>
              <w:rPr>
                <w:bCs/>
                <w:lang w:eastAsia="en-US"/>
              </w:rPr>
            </w:pPr>
          </w:p>
        </w:tc>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2CD0" w:rsidRDefault="003E2CD0" w:rsidP="00A02786">
            <w:pPr>
              <w:rPr>
                <w:bCs/>
                <w:lang w:eastAsia="en-US"/>
              </w:rPr>
            </w:pPr>
          </w:p>
        </w:tc>
        <w:tc>
          <w:tcPr>
            <w:tcW w:w="1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2CD0" w:rsidRDefault="00383E45" w:rsidP="00A02786">
            <w:pPr>
              <w:jc w:val="center"/>
              <w:rPr>
                <w:bCs/>
                <w:lang w:eastAsia="en-US"/>
              </w:rPr>
            </w:pPr>
            <w:r>
              <w:rPr>
                <w:bCs/>
                <w:lang w:eastAsia="en-US"/>
              </w:rPr>
              <w:t>10,83</w:t>
            </w:r>
          </w:p>
        </w:tc>
        <w:tc>
          <w:tcPr>
            <w:tcW w:w="1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2CD0" w:rsidRDefault="00383E45" w:rsidP="00A02786">
            <w:pPr>
              <w:jc w:val="center"/>
              <w:rPr>
                <w:bCs/>
                <w:lang w:eastAsia="en-US"/>
              </w:rPr>
            </w:pPr>
            <w:r>
              <w:rPr>
                <w:bCs/>
                <w:lang w:eastAsia="en-US"/>
              </w:rPr>
              <w:t>11,01</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2CD0" w:rsidRDefault="00383E45" w:rsidP="00A02786">
            <w:pPr>
              <w:jc w:val="center"/>
              <w:rPr>
                <w:bCs/>
                <w:lang w:eastAsia="en-US"/>
              </w:rPr>
            </w:pPr>
            <w:r>
              <w:rPr>
                <w:bCs/>
                <w:lang w:eastAsia="en-US"/>
              </w:rPr>
              <w:t>11.29</w:t>
            </w:r>
          </w:p>
        </w:tc>
        <w:tc>
          <w:tcPr>
            <w:tcW w:w="1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2CD0" w:rsidRDefault="00383E45" w:rsidP="00A02786">
            <w:pPr>
              <w:jc w:val="center"/>
              <w:rPr>
                <w:bCs/>
                <w:lang w:eastAsia="en-US"/>
              </w:rPr>
            </w:pPr>
            <w:r>
              <w:rPr>
                <w:bCs/>
                <w:lang w:eastAsia="en-US"/>
              </w:rPr>
              <w:t>11,34</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2CD0" w:rsidRDefault="00383E45" w:rsidP="00A02786">
            <w:pPr>
              <w:jc w:val="center"/>
              <w:rPr>
                <w:bCs/>
                <w:lang w:eastAsia="en-US"/>
              </w:rPr>
            </w:pPr>
            <w:r>
              <w:rPr>
                <w:bCs/>
                <w:lang w:eastAsia="en-US"/>
              </w:rPr>
              <w:t>11,39</w:t>
            </w:r>
          </w:p>
        </w:tc>
      </w:tr>
    </w:tbl>
    <w:p w:rsidR="00D15C8A" w:rsidRPr="00D47EB2" w:rsidRDefault="00D47EB2" w:rsidP="00D55B70">
      <w:pPr>
        <w:pStyle w:val="Betarp"/>
        <w:jc w:val="both"/>
        <w:rPr>
          <w:rFonts w:ascii="Palemonas" w:hAnsi="Palemonas"/>
          <w:szCs w:val="24"/>
        </w:rPr>
      </w:pPr>
      <w:r>
        <w:rPr>
          <w:rFonts w:ascii="Palemonas" w:hAnsi="Palemonas"/>
          <w:szCs w:val="24"/>
        </w:rPr>
        <w:t xml:space="preserve">        </w:t>
      </w:r>
      <w:r w:rsidR="00A02786">
        <w:rPr>
          <w:rFonts w:ascii="Palemonas" w:hAnsi="Palemonas"/>
          <w:szCs w:val="24"/>
        </w:rPr>
        <w:t xml:space="preserve"> </w:t>
      </w:r>
      <w:r w:rsidR="00E039DD">
        <w:rPr>
          <w:rFonts w:ascii="Palemonas" w:hAnsi="Palemonas"/>
          <w:szCs w:val="24"/>
        </w:rPr>
        <w:t>22</w:t>
      </w:r>
      <w:r w:rsidR="00D55B70">
        <w:rPr>
          <w:rFonts w:ascii="Palemonas" w:hAnsi="Palemonas"/>
          <w:szCs w:val="24"/>
        </w:rPr>
        <w:t>.1</w:t>
      </w:r>
      <w:r w:rsidR="00D15C8A" w:rsidRPr="00D55B70">
        <w:rPr>
          <w:rFonts w:ascii="Palemonas" w:hAnsi="Palemonas"/>
          <w:szCs w:val="24"/>
        </w:rPr>
        <w:t>.3</w:t>
      </w:r>
      <w:r w:rsidR="00D15C8A" w:rsidRPr="00100CA4">
        <w:rPr>
          <w:rFonts w:ascii="Palemonas" w:hAnsi="Palemonas"/>
          <w:sz w:val="24"/>
          <w:szCs w:val="24"/>
        </w:rPr>
        <w:t>. specialiojo pedagogo, logopedo: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85"/>
        <w:gridCol w:w="841"/>
        <w:gridCol w:w="1118"/>
        <w:gridCol w:w="1119"/>
        <w:gridCol w:w="1119"/>
        <w:gridCol w:w="1119"/>
        <w:gridCol w:w="1119"/>
        <w:gridCol w:w="1119"/>
      </w:tblGrid>
      <w:tr w:rsidR="009A351E" w:rsidTr="00A02786">
        <w:trPr>
          <w:trHeight w:val="275"/>
        </w:trPr>
        <w:tc>
          <w:tcPr>
            <w:tcW w:w="208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9A351E" w:rsidP="00A02786">
            <w:pPr>
              <w:jc w:val="center"/>
              <w:rPr>
                <w:lang w:eastAsia="en-US"/>
              </w:rPr>
            </w:pPr>
            <w:r>
              <w:rPr>
                <w:lang w:eastAsia="en-US"/>
              </w:rPr>
              <w:t>Kvalifikacinė</w:t>
            </w:r>
          </w:p>
          <w:p w:rsidR="009A351E" w:rsidRDefault="009A351E" w:rsidP="00A02786">
            <w:pPr>
              <w:jc w:val="center"/>
              <w:rPr>
                <w:lang w:eastAsia="en-US"/>
              </w:rPr>
            </w:pPr>
            <w:r>
              <w:rPr>
                <w:lang w:eastAsia="en-US"/>
              </w:rPr>
              <w:t>kategorija</w:t>
            </w:r>
          </w:p>
        </w:tc>
        <w:tc>
          <w:tcPr>
            <w:tcW w:w="755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9A351E" w:rsidP="00A02786">
            <w:pPr>
              <w:jc w:val="center"/>
              <w:rPr>
                <w:lang w:eastAsia="en-US"/>
              </w:rPr>
            </w:pPr>
            <w:r>
              <w:rPr>
                <w:lang w:eastAsia="en-US"/>
              </w:rPr>
              <w:t>Pastoviosios dalies koeficientai</w:t>
            </w:r>
          </w:p>
        </w:tc>
      </w:tr>
      <w:tr w:rsidR="009A351E" w:rsidTr="00A02786">
        <w:trPr>
          <w:trHeight w:val="275"/>
        </w:trPr>
        <w:tc>
          <w:tcPr>
            <w:tcW w:w="2085" w:type="dxa"/>
            <w:vMerge/>
            <w:tcBorders>
              <w:top w:val="single" w:sz="4" w:space="0" w:color="auto"/>
              <w:left w:val="single" w:sz="4" w:space="0" w:color="auto"/>
              <w:bottom w:val="single" w:sz="4" w:space="0" w:color="auto"/>
              <w:right w:val="single" w:sz="4" w:space="0" w:color="auto"/>
            </w:tcBorders>
            <w:vAlign w:val="center"/>
          </w:tcPr>
          <w:p w:rsidR="009A351E" w:rsidRDefault="009A351E" w:rsidP="00A02786">
            <w:pPr>
              <w:rPr>
                <w:lang w:eastAsia="en-US"/>
              </w:rPr>
            </w:pPr>
          </w:p>
        </w:tc>
        <w:tc>
          <w:tcPr>
            <w:tcW w:w="755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9A351E" w:rsidP="00A02786">
            <w:pPr>
              <w:jc w:val="center"/>
              <w:rPr>
                <w:lang w:eastAsia="en-US"/>
              </w:rPr>
            </w:pPr>
            <w:r>
              <w:rPr>
                <w:lang w:eastAsia="en-US"/>
              </w:rPr>
              <w:t>pedagoginio darbo stažas (metais)</w:t>
            </w:r>
          </w:p>
        </w:tc>
      </w:tr>
      <w:tr w:rsidR="009A351E" w:rsidTr="00A02786">
        <w:trPr>
          <w:trHeight w:val="1121"/>
        </w:trPr>
        <w:tc>
          <w:tcPr>
            <w:tcW w:w="2085" w:type="dxa"/>
            <w:vMerge/>
            <w:tcBorders>
              <w:top w:val="single" w:sz="4" w:space="0" w:color="auto"/>
              <w:left w:val="single" w:sz="4" w:space="0" w:color="auto"/>
              <w:bottom w:val="single" w:sz="4" w:space="0" w:color="auto"/>
              <w:right w:val="single" w:sz="4" w:space="0" w:color="auto"/>
            </w:tcBorders>
            <w:vAlign w:val="center"/>
          </w:tcPr>
          <w:p w:rsidR="009A351E" w:rsidRDefault="009A351E" w:rsidP="00A02786">
            <w:pPr>
              <w:rPr>
                <w:lang w:eastAsia="en-US"/>
              </w:rPr>
            </w:pPr>
          </w:p>
        </w:tc>
        <w:tc>
          <w:tcPr>
            <w:tcW w:w="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9A351E" w:rsidP="00A02786">
            <w:pPr>
              <w:jc w:val="center"/>
              <w:rPr>
                <w:lang w:eastAsia="en-US"/>
              </w:rPr>
            </w:pPr>
            <w:r>
              <w:rPr>
                <w:lang w:eastAsia="en-US"/>
              </w:rPr>
              <w:t>iki 2</w:t>
            </w:r>
          </w:p>
        </w:tc>
        <w:tc>
          <w:tcPr>
            <w:tcW w:w="1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9A351E" w:rsidP="00A02786">
            <w:pPr>
              <w:jc w:val="center"/>
              <w:rPr>
                <w:lang w:eastAsia="en-US"/>
              </w:rPr>
            </w:pPr>
            <w:r>
              <w:rPr>
                <w:color w:val="000000"/>
                <w:lang w:eastAsia="en-US"/>
              </w:rPr>
              <w:t xml:space="preserve">nuo daugiau kaip </w:t>
            </w:r>
            <w:r>
              <w:rPr>
                <w:lang w:eastAsia="en-US"/>
              </w:rPr>
              <w:t>2 iki 5</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9A351E" w:rsidP="00A02786">
            <w:pPr>
              <w:jc w:val="center"/>
              <w:rPr>
                <w:lang w:eastAsia="en-US"/>
              </w:rPr>
            </w:pPr>
            <w:r>
              <w:rPr>
                <w:color w:val="000000"/>
                <w:lang w:eastAsia="en-US"/>
              </w:rPr>
              <w:t xml:space="preserve">nuo daugiau kaip </w:t>
            </w:r>
            <w:r>
              <w:rPr>
                <w:lang w:eastAsia="en-US"/>
              </w:rPr>
              <w:t>5 iki 10</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9A351E" w:rsidP="00A02786">
            <w:pPr>
              <w:jc w:val="center"/>
              <w:rPr>
                <w:lang w:eastAsia="en-US"/>
              </w:rPr>
            </w:pPr>
            <w:r>
              <w:rPr>
                <w:color w:val="000000"/>
                <w:lang w:eastAsia="en-US"/>
              </w:rPr>
              <w:t xml:space="preserve">nuo daugiau kaip </w:t>
            </w:r>
            <w:r>
              <w:rPr>
                <w:lang w:eastAsia="en-US"/>
              </w:rPr>
              <w:t>10 iki 15</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9A351E" w:rsidP="00A02786">
            <w:pPr>
              <w:jc w:val="center"/>
              <w:rPr>
                <w:lang w:eastAsia="en-US"/>
              </w:rPr>
            </w:pPr>
            <w:r>
              <w:rPr>
                <w:color w:val="000000"/>
                <w:lang w:eastAsia="en-US"/>
              </w:rPr>
              <w:t xml:space="preserve">nuo daugiau kaip </w:t>
            </w:r>
            <w:r>
              <w:rPr>
                <w:lang w:eastAsia="en-US"/>
              </w:rPr>
              <w:t>15 iki 20</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9A351E" w:rsidP="00A02786">
            <w:pPr>
              <w:jc w:val="center"/>
              <w:rPr>
                <w:lang w:eastAsia="en-US"/>
              </w:rPr>
            </w:pPr>
            <w:r>
              <w:rPr>
                <w:color w:val="000000"/>
                <w:lang w:eastAsia="en-US"/>
              </w:rPr>
              <w:t xml:space="preserve">nuo daugiau kaip </w:t>
            </w:r>
            <w:r>
              <w:rPr>
                <w:lang w:eastAsia="en-US"/>
              </w:rPr>
              <w:t>20 iki 25</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9A351E" w:rsidP="00A02786">
            <w:pPr>
              <w:jc w:val="center"/>
              <w:rPr>
                <w:lang w:eastAsia="en-US"/>
              </w:rPr>
            </w:pPr>
            <w:r>
              <w:rPr>
                <w:lang w:eastAsia="en-US"/>
              </w:rPr>
              <w:t>daugiau kaip 25</w:t>
            </w:r>
          </w:p>
        </w:tc>
      </w:tr>
      <w:tr w:rsidR="009A351E" w:rsidTr="00A02786">
        <w:trPr>
          <w:trHeight w:val="319"/>
        </w:trPr>
        <w:tc>
          <w:tcPr>
            <w:tcW w:w="9639"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9A351E" w:rsidP="00A02786">
            <w:pPr>
              <w:jc w:val="center"/>
              <w:rPr>
                <w:lang w:eastAsia="en-US"/>
              </w:rPr>
            </w:pPr>
            <w:r>
              <w:rPr>
                <w:lang w:eastAsia="en-US"/>
              </w:rPr>
              <w:t>Nesuteiktos kvalifikacinės kategorijos</w:t>
            </w:r>
          </w:p>
        </w:tc>
      </w:tr>
      <w:tr w:rsidR="009A351E" w:rsidTr="00A02786">
        <w:trPr>
          <w:trHeight w:val="307"/>
        </w:trPr>
        <w:tc>
          <w:tcPr>
            <w:tcW w:w="2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9A351E" w:rsidP="009A351E">
            <w:pPr>
              <w:rPr>
                <w:color w:val="0070C0"/>
                <w:lang w:eastAsia="en-US"/>
              </w:rPr>
            </w:pPr>
            <w:r>
              <w:t>Specialusis pedagogas, logopedas</w:t>
            </w:r>
          </w:p>
        </w:tc>
        <w:tc>
          <w:tcPr>
            <w:tcW w:w="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E7031E" w:rsidP="00A02786">
            <w:pPr>
              <w:jc w:val="center"/>
              <w:rPr>
                <w:lang w:eastAsia="en-US"/>
              </w:rPr>
            </w:pPr>
            <w:r>
              <w:rPr>
                <w:lang w:eastAsia="en-US"/>
              </w:rPr>
              <w:t>8,11</w:t>
            </w:r>
          </w:p>
        </w:tc>
        <w:tc>
          <w:tcPr>
            <w:tcW w:w="1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E7031E" w:rsidP="00A02786">
            <w:pPr>
              <w:jc w:val="center"/>
              <w:rPr>
                <w:lang w:eastAsia="en-US"/>
              </w:rPr>
            </w:pPr>
            <w:r>
              <w:rPr>
                <w:lang w:eastAsia="en-US"/>
              </w:rPr>
              <w:t>8,14</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E7031E" w:rsidP="00A02786">
            <w:pPr>
              <w:jc w:val="center"/>
              <w:rPr>
                <w:lang w:eastAsia="en-US"/>
              </w:rPr>
            </w:pPr>
            <w:r>
              <w:rPr>
                <w:lang w:eastAsia="en-US"/>
              </w:rPr>
              <w:t>8,21</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E7031E" w:rsidP="00A02786">
            <w:pPr>
              <w:jc w:val="center"/>
              <w:rPr>
                <w:lang w:eastAsia="en-US"/>
              </w:rPr>
            </w:pPr>
            <w:r>
              <w:rPr>
                <w:lang w:eastAsia="en-US"/>
              </w:rPr>
              <w:t>8,36</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E7031E" w:rsidP="00A02786">
            <w:pPr>
              <w:jc w:val="center"/>
              <w:rPr>
                <w:lang w:eastAsia="en-US"/>
              </w:rPr>
            </w:pPr>
            <w:r>
              <w:rPr>
                <w:lang w:eastAsia="en-US"/>
              </w:rPr>
              <w:t>8,62</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E7031E" w:rsidP="00A02786">
            <w:pPr>
              <w:jc w:val="center"/>
              <w:rPr>
                <w:lang w:eastAsia="en-US"/>
              </w:rPr>
            </w:pPr>
            <w:r>
              <w:rPr>
                <w:lang w:eastAsia="en-US"/>
              </w:rPr>
              <w:t>8,65</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E7031E" w:rsidP="00A02786">
            <w:pPr>
              <w:jc w:val="center"/>
              <w:rPr>
                <w:lang w:eastAsia="en-US"/>
              </w:rPr>
            </w:pPr>
            <w:r>
              <w:rPr>
                <w:lang w:eastAsia="en-US"/>
              </w:rPr>
              <w:t>8,7</w:t>
            </w:r>
          </w:p>
        </w:tc>
      </w:tr>
      <w:tr w:rsidR="009A351E" w:rsidTr="00A02786">
        <w:trPr>
          <w:trHeight w:val="380"/>
        </w:trPr>
        <w:tc>
          <w:tcPr>
            <w:tcW w:w="9639"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9A351E" w:rsidP="00A02786">
            <w:pPr>
              <w:jc w:val="center"/>
              <w:rPr>
                <w:lang w:eastAsia="en-US"/>
              </w:rPr>
            </w:pPr>
            <w:r>
              <w:rPr>
                <w:lang w:eastAsia="en-US"/>
              </w:rPr>
              <w:t>Suteiktos kvalifikacinės kategorijos</w:t>
            </w:r>
          </w:p>
        </w:tc>
      </w:tr>
      <w:tr w:rsidR="009A351E" w:rsidTr="00A02786">
        <w:tc>
          <w:tcPr>
            <w:tcW w:w="2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9A351E" w:rsidP="009A351E">
            <w:r>
              <w:t>Specialusis pedagogas, logopedas</w:t>
            </w:r>
          </w:p>
        </w:tc>
        <w:tc>
          <w:tcPr>
            <w:tcW w:w="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E7031E" w:rsidP="00A02786">
            <w:pPr>
              <w:jc w:val="center"/>
              <w:rPr>
                <w:lang w:eastAsia="en-US"/>
              </w:rPr>
            </w:pPr>
            <w:r>
              <w:rPr>
                <w:lang w:eastAsia="en-US"/>
              </w:rPr>
              <w:t>8,71</w:t>
            </w:r>
          </w:p>
        </w:tc>
        <w:tc>
          <w:tcPr>
            <w:tcW w:w="1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E7031E" w:rsidP="00A02786">
            <w:pPr>
              <w:jc w:val="center"/>
              <w:rPr>
                <w:lang w:eastAsia="en-US"/>
              </w:rPr>
            </w:pPr>
            <w:r>
              <w:rPr>
                <w:lang w:eastAsia="en-US"/>
              </w:rPr>
              <w:t>8,73</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E7031E" w:rsidP="00A02786">
            <w:pPr>
              <w:jc w:val="center"/>
              <w:rPr>
                <w:lang w:eastAsia="en-US"/>
              </w:rPr>
            </w:pPr>
            <w:r>
              <w:rPr>
                <w:lang w:eastAsia="en-US"/>
              </w:rPr>
              <w:t>8,74</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E7031E" w:rsidP="00A02786">
            <w:pPr>
              <w:jc w:val="center"/>
              <w:rPr>
                <w:lang w:eastAsia="en-US"/>
              </w:rPr>
            </w:pPr>
            <w:r>
              <w:rPr>
                <w:lang w:eastAsia="en-US"/>
              </w:rPr>
              <w:t>8,79</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E7031E" w:rsidP="00A02786">
            <w:pPr>
              <w:jc w:val="center"/>
              <w:rPr>
                <w:lang w:eastAsia="en-US"/>
              </w:rPr>
            </w:pPr>
            <w:r>
              <w:rPr>
                <w:lang w:eastAsia="en-US"/>
              </w:rPr>
              <w:t>8,81</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E7031E" w:rsidP="00A02786">
            <w:pPr>
              <w:jc w:val="center"/>
              <w:rPr>
                <w:lang w:eastAsia="en-US"/>
              </w:rPr>
            </w:pPr>
            <w:r>
              <w:rPr>
                <w:lang w:eastAsia="en-US"/>
              </w:rPr>
              <w:t>8,84</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E7031E" w:rsidP="00A02786">
            <w:pPr>
              <w:jc w:val="center"/>
              <w:rPr>
                <w:lang w:eastAsia="en-US"/>
              </w:rPr>
            </w:pPr>
            <w:r>
              <w:rPr>
                <w:lang w:eastAsia="en-US"/>
              </w:rPr>
              <w:t>8,91</w:t>
            </w:r>
          </w:p>
        </w:tc>
      </w:tr>
      <w:tr w:rsidR="009A351E" w:rsidTr="00A02786">
        <w:tc>
          <w:tcPr>
            <w:tcW w:w="2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9A351E" w:rsidP="009A351E">
            <w:r>
              <w:t>Vyresnysis specialusis pedagogas, vyresnysis logopedas,</w:t>
            </w:r>
          </w:p>
        </w:tc>
        <w:tc>
          <w:tcPr>
            <w:tcW w:w="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9A351E" w:rsidP="00A02786">
            <w:pPr>
              <w:jc w:val="center"/>
              <w:rPr>
                <w:lang w:eastAsia="en-US"/>
              </w:rPr>
            </w:pPr>
          </w:p>
        </w:tc>
        <w:tc>
          <w:tcPr>
            <w:tcW w:w="1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E7031E" w:rsidP="00A02786">
            <w:pPr>
              <w:jc w:val="center"/>
              <w:rPr>
                <w:lang w:eastAsia="en-US"/>
              </w:rPr>
            </w:pPr>
            <w:r>
              <w:rPr>
                <w:lang w:eastAsia="en-US"/>
              </w:rPr>
              <w:t>8,92</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E7031E" w:rsidP="00A02786">
            <w:pPr>
              <w:jc w:val="center"/>
              <w:rPr>
                <w:lang w:eastAsia="en-US"/>
              </w:rPr>
            </w:pPr>
            <w:r>
              <w:rPr>
                <w:lang w:eastAsia="en-US"/>
              </w:rPr>
              <w:t>8,95</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E7031E" w:rsidP="00A02786">
            <w:pPr>
              <w:jc w:val="center"/>
              <w:rPr>
                <w:lang w:eastAsia="en-US"/>
              </w:rPr>
            </w:pPr>
            <w:r>
              <w:rPr>
                <w:lang w:eastAsia="en-US"/>
              </w:rPr>
              <w:t>8,99</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E7031E" w:rsidP="00A02786">
            <w:pPr>
              <w:jc w:val="center"/>
              <w:rPr>
                <w:lang w:eastAsia="en-US"/>
              </w:rPr>
            </w:pPr>
            <w:r>
              <w:rPr>
                <w:lang w:eastAsia="en-US"/>
              </w:rPr>
              <w:t>9,35</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E7031E" w:rsidP="00A02786">
            <w:pPr>
              <w:jc w:val="center"/>
              <w:rPr>
                <w:lang w:eastAsia="en-US"/>
              </w:rPr>
            </w:pPr>
            <w:r>
              <w:rPr>
                <w:lang w:eastAsia="en-US"/>
              </w:rPr>
              <w:t>9,4</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E7031E" w:rsidP="00A02786">
            <w:pPr>
              <w:jc w:val="center"/>
              <w:rPr>
                <w:lang w:eastAsia="en-US"/>
              </w:rPr>
            </w:pPr>
            <w:r>
              <w:rPr>
                <w:lang w:eastAsia="en-US"/>
              </w:rPr>
              <w:t>9,44</w:t>
            </w:r>
          </w:p>
        </w:tc>
      </w:tr>
      <w:tr w:rsidR="009A351E" w:rsidTr="00A02786">
        <w:tc>
          <w:tcPr>
            <w:tcW w:w="2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9A351E" w:rsidP="007B5CB0">
            <w:r>
              <w:t>Specialusis pedagogas metodi</w:t>
            </w:r>
            <w:r w:rsidR="007B5CB0">
              <w:t>ninkas, logopedas metodininkas</w:t>
            </w:r>
          </w:p>
        </w:tc>
        <w:tc>
          <w:tcPr>
            <w:tcW w:w="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9A351E" w:rsidP="00A02786">
            <w:pPr>
              <w:rPr>
                <w:lang w:eastAsia="en-US"/>
              </w:rPr>
            </w:pPr>
          </w:p>
        </w:tc>
        <w:tc>
          <w:tcPr>
            <w:tcW w:w="1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9A351E" w:rsidP="00A02786">
            <w:pPr>
              <w:rPr>
                <w:lang w:eastAsia="en-US"/>
              </w:rPr>
            </w:pP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E7031E" w:rsidP="00A02786">
            <w:pPr>
              <w:jc w:val="center"/>
              <w:rPr>
                <w:lang w:eastAsia="en-US"/>
              </w:rPr>
            </w:pPr>
            <w:r>
              <w:rPr>
                <w:lang w:eastAsia="en-US"/>
              </w:rPr>
              <w:t>9,53</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E7031E" w:rsidP="00A02786">
            <w:pPr>
              <w:jc w:val="center"/>
              <w:rPr>
                <w:lang w:eastAsia="en-US"/>
              </w:rPr>
            </w:pPr>
            <w:r>
              <w:rPr>
                <w:lang w:eastAsia="en-US"/>
              </w:rPr>
              <w:t>9,7</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E7031E" w:rsidP="00A02786">
            <w:pPr>
              <w:jc w:val="center"/>
              <w:rPr>
                <w:lang w:eastAsia="en-US"/>
              </w:rPr>
            </w:pPr>
            <w:r>
              <w:rPr>
                <w:lang w:eastAsia="en-US"/>
              </w:rPr>
              <w:t>10,01</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E7031E" w:rsidP="00A02786">
            <w:pPr>
              <w:jc w:val="center"/>
              <w:rPr>
                <w:lang w:eastAsia="en-US"/>
              </w:rPr>
            </w:pPr>
            <w:r>
              <w:rPr>
                <w:lang w:eastAsia="en-US"/>
              </w:rPr>
              <w:t>10,05</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E7031E" w:rsidP="00A02786">
            <w:pPr>
              <w:jc w:val="center"/>
              <w:rPr>
                <w:lang w:eastAsia="en-US"/>
              </w:rPr>
            </w:pPr>
            <w:r>
              <w:rPr>
                <w:lang w:eastAsia="en-US"/>
              </w:rPr>
              <w:t>10,12</w:t>
            </w:r>
          </w:p>
        </w:tc>
      </w:tr>
      <w:tr w:rsidR="009A351E" w:rsidTr="00A02786">
        <w:tc>
          <w:tcPr>
            <w:tcW w:w="2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9A351E" w:rsidP="007B5CB0">
            <w:r>
              <w:t xml:space="preserve">Specialusis pedagogas </w:t>
            </w:r>
            <w:r w:rsidR="007B5CB0">
              <w:t>ekspertas, logopedas ekspertas</w:t>
            </w:r>
          </w:p>
        </w:tc>
        <w:tc>
          <w:tcPr>
            <w:tcW w:w="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9A351E" w:rsidP="00A02786">
            <w:pPr>
              <w:rPr>
                <w:lang w:eastAsia="en-US"/>
              </w:rPr>
            </w:pPr>
          </w:p>
        </w:tc>
        <w:tc>
          <w:tcPr>
            <w:tcW w:w="1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9A351E" w:rsidP="00A02786">
            <w:pPr>
              <w:rPr>
                <w:lang w:eastAsia="en-US"/>
              </w:rPr>
            </w:pP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E7031E" w:rsidP="00A02786">
            <w:pPr>
              <w:jc w:val="center"/>
              <w:rPr>
                <w:lang w:eastAsia="en-US"/>
              </w:rPr>
            </w:pPr>
            <w:r>
              <w:rPr>
                <w:lang w:eastAsia="en-US"/>
              </w:rPr>
              <w:t>10,83</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E7031E" w:rsidP="00A02786">
            <w:pPr>
              <w:jc w:val="center"/>
              <w:rPr>
                <w:lang w:eastAsia="en-US"/>
              </w:rPr>
            </w:pPr>
            <w:r>
              <w:rPr>
                <w:lang w:eastAsia="en-US"/>
              </w:rPr>
              <w:t>11,01</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E7031E" w:rsidP="00A02786">
            <w:pPr>
              <w:jc w:val="center"/>
              <w:rPr>
                <w:lang w:eastAsia="en-US"/>
              </w:rPr>
            </w:pPr>
            <w:r>
              <w:rPr>
                <w:lang w:eastAsia="en-US"/>
              </w:rPr>
              <w:t>11,29</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E7031E" w:rsidP="00A02786">
            <w:pPr>
              <w:jc w:val="center"/>
              <w:rPr>
                <w:lang w:eastAsia="en-US"/>
              </w:rPr>
            </w:pPr>
            <w:r>
              <w:rPr>
                <w:lang w:eastAsia="en-US"/>
              </w:rPr>
              <w:t>11,34</w:t>
            </w:r>
          </w:p>
        </w:tc>
        <w:tc>
          <w:tcPr>
            <w:tcW w:w="1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351E" w:rsidRDefault="00E7031E" w:rsidP="00A02786">
            <w:pPr>
              <w:jc w:val="center"/>
              <w:rPr>
                <w:lang w:eastAsia="en-US"/>
              </w:rPr>
            </w:pPr>
            <w:r>
              <w:rPr>
                <w:lang w:eastAsia="en-US"/>
              </w:rPr>
              <w:t>11,39</w:t>
            </w:r>
          </w:p>
        </w:tc>
      </w:tr>
    </w:tbl>
    <w:p w:rsidR="00484F6E" w:rsidRPr="00563958" w:rsidRDefault="00C87D13" w:rsidP="00484F6E">
      <w:pPr>
        <w:widowControl w:val="0"/>
        <w:tabs>
          <w:tab w:val="left" w:pos="1276"/>
        </w:tabs>
        <w:ind w:firstLine="680"/>
        <w:jc w:val="both"/>
      </w:pPr>
      <w:r>
        <w:t>23</w:t>
      </w:r>
      <w:r w:rsidR="00484F6E" w:rsidRPr="00563958">
        <w:t>. Mokyklos mokytojų kvalifikacinės kategorijos nustatomos LR ŠMSM nustatyta tvarka.</w:t>
      </w:r>
    </w:p>
    <w:p w:rsidR="00484F6E" w:rsidRPr="00563958" w:rsidRDefault="00C87D13" w:rsidP="00484F6E">
      <w:pPr>
        <w:widowControl w:val="0"/>
        <w:tabs>
          <w:tab w:val="left" w:pos="1276"/>
        </w:tabs>
        <w:ind w:firstLine="680"/>
        <w:jc w:val="both"/>
      </w:pPr>
      <w:r>
        <w:t>24</w:t>
      </w:r>
      <w:r w:rsidR="00484F6E" w:rsidRPr="00563958">
        <w:t>. Mokytojų pareiginės algos pastoviosios dalies koeficientai dėl veiklos sudėtingumo</w:t>
      </w:r>
      <w:r w:rsidR="00147B16" w:rsidRPr="00563958">
        <w:t xml:space="preserve"> didinami</w:t>
      </w:r>
      <w:r w:rsidR="00484F6E" w:rsidRPr="00563958">
        <w:t>:</w:t>
      </w:r>
    </w:p>
    <w:p w:rsidR="00484F6E" w:rsidRPr="00563958" w:rsidRDefault="00C87D13" w:rsidP="00484F6E">
      <w:pPr>
        <w:widowControl w:val="0"/>
        <w:tabs>
          <w:tab w:val="left" w:pos="1276"/>
        </w:tabs>
        <w:ind w:firstLine="680"/>
        <w:jc w:val="both"/>
      </w:pPr>
      <w:r>
        <w:lastRenderedPageBreak/>
        <w:t>24</w:t>
      </w:r>
      <w:r w:rsidR="00484F6E" w:rsidRPr="00563958">
        <w:t>.</w:t>
      </w:r>
      <w:r w:rsidR="00147B16" w:rsidRPr="00563958">
        <w:t xml:space="preserve">1. </w:t>
      </w:r>
      <w:r w:rsidR="00484F6E" w:rsidRPr="00563958">
        <w:t>5–10 procentų mokytojams, dirbantiems pag</w:t>
      </w:r>
      <w:r w:rsidR="00147B16" w:rsidRPr="00563958">
        <w:t xml:space="preserve">al </w:t>
      </w:r>
      <w:r w:rsidR="00F35056" w:rsidRPr="00563958">
        <w:t>ikimokyklinio ugdymo</w:t>
      </w:r>
      <w:r w:rsidR="00D04163">
        <w:t xml:space="preserve"> ir/ar priešmokyklinio ugdymo programas</w:t>
      </w:r>
      <w:r w:rsidR="00484F6E" w:rsidRPr="00563958">
        <w:t>, ir</w:t>
      </w:r>
      <w:r w:rsidR="00D04163">
        <w:t>/ar</w:t>
      </w:r>
      <w:r w:rsidR="00484F6E" w:rsidRPr="00563958">
        <w:t xml:space="preserve"> meninio ugdymo mokytojams, dirbantiems pagal ikimokyklinio ir (arba) p</w:t>
      </w:r>
      <w:r w:rsidR="00A748BC">
        <w:t>riešmokyklinio ugdymo programas, jei grupėje ugdomi:</w:t>
      </w:r>
      <w:r w:rsidR="00484F6E" w:rsidRPr="00563958">
        <w:t xml:space="preserve"> </w:t>
      </w:r>
    </w:p>
    <w:p w:rsidR="00484F6E" w:rsidRDefault="00635FFA" w:rsidP="00484F6E">
      <w:pPr>
        <w:widowControl w:val="0"/>
        <w:tabs>
          <w:tab w:val="left" w:pos="1276"/>
        </w:tabs>
        <w:ind w:firstLine="680"/>
        <w:jc w:val="both"/>
      </w:pPr>
      <w:r w:rsidRPr="00563958">
        <w:t>2</w:t>
      </w:r>
      <w:r w:rsidR="00C87D13">
        <w:t>4</w:t>
      </w:r>
      <w:r w:rsidR="00A748BC">
        <w:t xml:space="preserve">.1.1. </w:t>
      </w:r>
      <w:r w:rsidR="00484F6E" w:rsidRPr="00563958">
        <w:t xml:space="preserve"> 2 ir daugiau mokinių, dėl įgimtų ar įgy</w:t>
      </w:r>
      <w:r w:rsidR="00D47EB2">
        <w:t>tų sutrikimų turinčių vidutinių specialiųjų ugdymosi poreikių</w:t>
      </w:r>
      <w:r w:rsidR="00A748BC">
        <w:t xml:space="preserve"> – didinama 5 procentais;</w:t>
      </w:r>
    </w:p>
    <w:p w:rsidR="00A748BC" w:rsidRDefault="00A748BC" w:rsidP="00484F6E">
      <w:pPr>
        <w:widowControl w:val="0"/>
        <w:tabs>
          <w:tab w:val="left" w:pos="1276"/>
        </w:tabs>
        <w:ind w:firstLine="680"/>
        <w:jc w:val="both"/>
      </w:pPr>
      <w:r>
        <w:t>2.4.1.2. 1-3 mokiniai dėl įgimtų ar įgytų sutrikimų, turintys didelių ar labai didelių specialiųjų ugdymosi poreikių:</w:t>
      </w:r>
    </w:p>
    <w:p w:rsidR="00A748BC" w:rsidRDefault="00A748BC" w:rsidP="00484F6E">
      <w:pPr>
        <w:widowControl w:val="0"/>
        <w:tabs>
          <w:tab w:val="left" w:pos="1276"/>
        </w:tabs>
        <w:ind w:firstLine="680"/>
        <w:jc w:val="both"/>
      </w:pPr>
      <w:r>
        <w:t>24.1.2.1. jeigu grupėje ugdomi 3 vaikai – didinama 10 procentų;</w:t>
      </w:r>
    </w:p>
    <w:p w:rsidR="00A748BC" w:rsidRDefault="00A748BC" w:rsidP="00484F6E">
      <w:pPr>
        <w:widowControl w:val="0"/>
        <w:tabs>
          <w:tab w:val="left" w:pos="1276"/>
        </w:tabs>
        <w:ind w:firstLine="680"/>
        <w:jc w:val="both"/>
      </w:pPr>
      <w:r>
        <w:t>24.1.2.2. jeigu grupėje ugdomi 2 vaikai – didinama 8 procentais;</w:t>
      </w:r>
    </w:p>
    <w:p w:rsidR="00A748BC" w:rsidRPr="00563958" w:rsidRDefault="00A748BC" w:rsidP="00484F6E">
      <w:pPr>
        <w:widowControl w:val="0"/>
        <w:tabs>
          <w:tab w:val="left" w:pos="1276"/>
        </w:tabs>
        <w:ind w:firstLine="680"/>
        <w:jc w:val="both"/>
      </w:pPr>
      <w:r>
        <w:t>24.1.2.3. jeigu grupėje ugdomas 1 vaikas – didinama 5 procentais;</w:t>
      </w:r>
    </w:p>
    <w:p w:rsidR="00A6573B" w:rsidRDefault="00C87D13" w:rsidP="00484F6E">
      <w:pPr>
        <w:widowControl w:val="0"/>
        <w:tabs>
          <w:tab w:val="left" w:pos="1276"/>
        </w:tabs>
        <w:ind w:firstLine="680"/>
        <w:jc w:val="both"/>
      </w:pPr>
      <w:r>
        <w:t>24</w:t>
      </w:r>
      <w:r w:rsidR="00A748BC">
        <w:t>.1.3.  jeigu</w:t>
      </w:r>
      <w:r w:rsidR="00484F6E" w:rsidRPr="00563958">
        <w:t xml:space="preserve"> grupėje ugdomi vienas ir daugiau užsieniečių ar Lietuvos Respublikos piliečių, atvykusių gyventi į Lietuvos Respubliką, nemokančių valstybinės kalbos, dvejus metus nuo mokinio mokymosi</w:t>
      </w:r>
      <w:r w:rsidR="00A748BC">
        <w:t xml:space="preserve"> pradžios Lietuvos Respublikoje.</w:t>
      </w:r>
    </w:p>
    <w:p w:rsidR="00A748BC" w:rsidRDefault="00A748BC" w:rsidP="00484F6E">
      <w:pPr>
        <w:widowControl w:val="0"/>
        <w:tabs>
          <w:tab w:val="left" w:pos="1276"/>
        </w:tabs>
        <w:ind w:firstLine="680"/>
        <w:jc w:val="both"/>
      </w:pPr>
      <w:r>
        <w:t>24.2. Peda</w:t>
      </w:r>
      <w:r w:rsidR="00DC14F0">
        <w:t>gogų pareiginės algos pastoviosios dalies koeficientai dėl veiklos sudėtingumo gali būti didinami, mokant iš Mokyklai skirtų lėšų, neviršijant Mokyklos darbo užmokesčiui skirtų lėšų, atsižvelgiant į šiuos kriterijus didinami nuo 5 iki 10 procentų:</w:t>
      </w:r>
    </w:p>
    <w:p w:rsidR="00DC14F0" w:rsidRDefault="00DC14F0" w:rsidP="00484F6E">
      <w:pPr>
        <w:widowControl w:val="0"/>
        <w:tabs>
          <w:tab w:val="left" w:pos="1276"/>
        </w:tabs>
        <w:ind w:firstLine="680"/>
        <w:jc w:val="both"/>
      </w:pPr>
      <w:r>
        <w:t>24.2.1. už įvairiapusišką pedagogo veiklą (respublikinių, miesto projektų iniciavimas, organizavimas ir įgyvendinimas bei pristatymas), papildomų programų įgyvendinimą;</w:t>
      </w:r>
    </w:p>
    <w:p w:rsidR="00DC14F0" w:rsidRDefault="00DC14F0" w:rsidP="00484F6E">
      <w:pPr>
        <w:widowControl w:val="0"/>
        <w:tabs>
          <w:tab w:val="left" w:pos="1276"/>
        </w:tabs>
        <w:ind w:firstLine="680"/>
        <w:jc w:val="both"/>
      </w:pPr>
      <w:r>
        <w:t xml:space="preserve">24.2.2. už mentorystę, </w:t>
      </w:r>
      <w:proofErr w:type="spellStart"/>
      <w:r>
        <w:t>mentoriavimo</w:t>
      </w:r>
      <w:proofErr w:type="spellEnd"/>
      <w:r>
        <w:t xml:space="preserve"> koordinavimą jauniems be patirties pedagogams ar jų padėjėjams;</w:t>
      </w:r>
    </w:p>
    <w:p w:rsidR="00DC14F0" w:rsidRDefault="00DC14F0" w:rsidP="00484F6E">
      <w:pPr>
        <w:widowControl w:val="0"/>
        <w:tabs>
          <w:tab w:val="left" w:pos="1276"/>
        </w:tabs>
        <w:ind w:firstLine="680"/>
        <w:jc w:val="both"/>
      </w:pPr>
      <w:r>
        <w:t>24.2.3. už sudėtingesnį darbą adaptaciniu laikotarpiu (4 mėn.) rugsėjo-gruodžio mėnesiais imtinai su ankstyvojo amžiaus ugdytiniais;</w:t>
      </w:r>
    </w:p>
    <w:p w:rsidR="00DC14F0" w:rsidRDefault="00DC14F0" w:rsidP="00484F6E">
      <w:pPr>
        <w:widowControl w:val="0"/>
        <w:tabs>
          <w:tab w:val="left" w:pos="1276"/>
        </w:tabs>
        <w:ind w:firstLine="680"/>
        <w:jc w:val="both"/>
      </w:pPr>
      <w:r>
        <w:t>24.2.4. už aukštos ugdymo kokybės užtikrinimą, teigiamus tėvų (globėjų), kolegų atsiliepimus ir vertinimus, šiuolaikiškų, veiksmingų ugdymo(</w:t>
      </w:r>
      <w:proofErr w:type="spellStart"/>
      <w:r>
        <w:t>si</w:t>
      </w:r>
      <w:proofErr w:type="spellEnd"/>
      <w:r>
        <w:t xml:space="preserve">) </w:t>
      </w:r>
      <w:r w:rsidR="002777BE">
        <w:t>metodų formų, būdų taikymą, aktyvų dalyvavimą Mokyklos darbo grupių, komisijų veikloje ir aktyvų dalyvavimą Mokyklos kultūriniame gyvenime, savivaldoje.</w:t>
      </w:r>
    </w:p>
    <w:p w:rsidR="0083467D" w:rsidRPr="00563958" w:rsidRDefault="003C1D66" w:rsidP="00484F6E">
      <w:pPr>
        <w:widowControl w:val="0"/>
        <w:tabs>
          <w:tab w:val="left" w:pos="1276"/>
        </w:tabs>
        <w:ind w:firstLine="680"/>
        <w:jc w:val="both"/>
      </w:pPr>
      <w:r>
        <w:t xml:space="preserve">24.3. </w:t>
      </w:r>
      <w:r w:rsidR="0083467D">
        <w:t xml:space="preserve">Jeigu mokytojo, dirbančio </w:t>
      </w:r>
      <w:r w:rsidR="0083467D" w:rsidRPr="00563958">
        <w:t>pagal ikimokyklinio ugdymo</w:t>
      </w:r>
      <w:r w:rsidR="0083467D">
        <w:t xml:space="preserve"> ir/ar priešmokyklinio ugdymo programas</w:t>
      </w:r>
      <w:r w:rsidR="0083467D" w:rsidRPr="00563958">
        <w:t>, ir</w:t>
      </w:r>
      <w:r w:rsidR="0083467D">
        <w:t>/ar</w:t>
      </w:r>
      <w:r w:rsidR="0083467D" w:rsidRPr="00563958">
        <w:t xml:space="preserve"> meninio ugdymo mokytojams, dirbantiems pagal ikimokyklinio ir (arba) p</w:t>
      </w:r>
      <w:r w:rsidR="0083467D">
        <w:t>riešmokyklinio ugdymo programas, veikla atitinka du ir daugiau 24 punkte nustatytų kriterijų, jų pareiginės algos pastoviosios dalies koeficientas didinamas ne daugiau kaip 15 procentų.</w:t>
      </w:r>
    </w:p>
    <w:p w:rsidR="00484F6E" w:rsidRPr="00EA4937" w:rsidRDefault="00C87D13" w:rsidP="00484F6E">
      <w:pPr>
        <w:widowControl w:val="0"/>
        <w:tabs>
          <w:tab w:val="left" w:pos="1276"/>
        </w:tabs>
        <w:ind w:firstLine="680"/>
        <w:jc w:val="both"/>
      </w:pPr>
      <w:r w:rsidRPr="003C1D66">
        <w:t>25</w:t>
      </w:r>
      <w:r w:rsidR="00484F6E" w:rsidRPr="003C1D66">
        <w:t>.</w:t>
      </w:r>
      <w:r w:rsidR="00484F6E" w:rsidRPr="006563CF">
        <w:t xml:space="preserve"> Konkrečių darbuotojų, priskirtų atitinkamoms pareigybėms, pareigos nustatomos pareigybės aprašymuose. Darbo sutartyje gali būti numatytos ir kitos darbuotojo darbo apmokėjimo sąlygos, tačiau jos negali prieštarauti šiai darbo užmokesčio sistemai.</w:t>
      </w:r>
    </w:p>
    <w:p w:rsidR="00484F6E" w:rsidRPr="00EA4937" w:rsidRDefault="00C87D13" w:rsidP="00484F6E">
      <w:pPr>
        <w:widowControl w:val="0"/>
        <w:tabs>
          <w:tab w:val="left" w:pos="1276"/>
        </w:tabs>
        <w:ind w:firstLine="680"/>
        <w:jc w:val="both"/>
      </w:pPr>
      <w:r>
        <w:t>26</w:t>
      </w:r>
      <w:r w:rsidR="00484F6E" w:rsidRPr="00EA4937">
        <w:t>. Konkrečius Mokyklos darbuotojams taikomus pareiginės algos pastoviosios dalies koeficientus įsakymu nustato Mokyklos direktorius.</w:t>
      </w:r>
    </w:p>
    <w:p w:rsidR="00484F6E" w:rsidRPr="00EA4937" w:rsidRDefault="00C87D13" w:rsidP="00484F6E">
      <w:pPr>
        <w:pStyle w:val="Betarp"/>
        <w:ind w:firstLine="680"/>
        <w:jc w:val="both"/>
        <w:rPr>
          <w:rFonts w:ascii="Palemonas" w:hAnsi="Palemonas" w:cs="Palemonas"/>
          <w:sz w:val="24"/>
          <w:szCs w:val="24"/>
        </w:rPr>
      </w:pPr>
      <w:r>
        <w:rPr>
          <w:rFonts w:ascii="Palemonas" w:hAnsi="Palemonas" w:cs="Palemonas"/>
          <w:sz w:val="24"/>
          <w:szCs w:val="24"/>
        </w:rPr>
        <w:t>27</w:t>
      </w:r>
      <w:r w:rsidR="00484F6E" w:rsidRPr="00EA4937">
        <w:rPr>
          <w:rFonts w:ascii="Palemonas" w:hAnsi="Palemonas" w:cs="Palemonas"/>
          <w:sz w:val="24"/>
          <w:szCs w:val="24"/>
        </w:rPr>
        <w:t xml:space="preserve">. Darbuotojų pareiginės algos </w:t>
      </w:r>
      <w:r w:rsidR="001D5475">
        <w:rPr>
          <w:rFonts w:ascii="Palemonas" w:hAnsi="Palemonas" w:cs="Palemonas"/>
          <w:sz w:val="24"/>
          <w:szCs w:val="24"/>
        </w:rPr>
        <w:t>pastoviosios dalies koeficientai naujai nustatomi</w:t>
      </w:r>
      <w:r w:rsidR="00484F6E" w:rsidRPr="00EA4937">
        <w:rPr>
          <w:rFonts w:ascii="Palemonas" w:hAnsi="Palemonas" w:cs="Palemonas"/>
          <w:sz w:val="24"/>
          <w:szCs w:val="24"/>
        </w:rPr>
        <w:t>:</w:t>
      </w:r>
    </w:p>
    <w:p w:rsidR="00484F6E" w:rsidRPr="00EA4937" w:rsidRDefault="00C87D13" w:rsidP="00484F6E">
      <w:pPr>
        <w:pStyle w:val="Betarp"/>
        <w:ind w:firstLine="680"/>
        <w:jc w:val="both"/>
        <w:rPr>
          <w:rFonts w:ascii="Palemonas" w:hAnsi="Palemonas" w:cs="Palemonas"/>
          <w:sz w:val="24"/>
          <w:szCs w:val="24"/>
        </w:rPr>
      </w:pPr>
      <w:r>
        <w:rPr>
          <w:rFonts w:ascii="Palemonas" w:hAnsi="Palemonas" w:cs="Palemonas"/>
          <w:sz w:val="24"/>
          <w:szCs w:val="24"/>
        </w:rPr>
        <w:t>27</w:t>
      </w:r>
      <w:r w:rsidR="00484F6E" w:rsidRPr="00EA4937">
        <w:rPr>
          <w:rFonts w:ascii="Palemonas" w:hAnsi="Palemonas" w:cs="Palemonas"/>
          <w:sz w:val="24"/>
          <w:szCs w:val="24"/>
        </w:rPr>
        <w:t>.1. pasikeitus vadovaujamo darbo ar profesinio darbo patirčiai;</w:t>
      </w:r>
    </w:p>
    <w:p w:rsidR="00484F6E" w:rsidRPr="00EA4937" w:rsidRDefault="00C87D13" w:rsidP="00484F6E">
      <w:pPr>
        <w:pStyle w:val="Betarp"/>
        <w:ind w:firstLine="680"/>
        <w:jc w:val="both"/>
        <w:rPr>
          <w:rFonts w:ascii="Palemonas" w:hAnsi="Palemonas" w:cs="Palemonas"/>
          <w:sz w:val="24"/>
          <w:szCs w:val="24"/>
        </w:rPr>
      </w:pPr>
      <w:r>
        <w:rPr>
          <w:rFonts w:ascii="Palemonas" w:hAnsi="Palemonas" w:cs="Palemonas"/>
          <w:sz w:val="24"/>
          <w:szCs w:val="24"/>
        </w:rPr>
        <w:t>27</w:t>
      </w:r>
      <w:r w:rsidR="00484F6E" w:rsidRPr="00EA4937">
        <w:rPr>
          <w:rFonts w:ascii="Palemonas" w:hAnsi="Palemonas" w:cs="Palemonas"/>
          <w:sz w:val="24"/>
          <w:szCs w:val="24"/>
        </w:rPr>
        <w:t>.2. įgijus mokytojo kvalifikacinę kategoriją;</w:t>
      </w:r>
    </w:p>
    <w:p w:rsidR="00484F6E" w:rsidRPr="00EA4937" w:rsidRDefault="00C87D13" w:rsidP="00484F6E">
      <w:pPr>
        <w:pStyle w:val="Betarp"/>
        <w:ind w:firstLine="680"/>
        <w:jc w:val="both"/>
        <w:rPr>
          <w:rFonts w:ascii="Palemonas" w:hAnsi="Palemonas" w:cs="Palemonas"/>
          <w:sz w:val="24"/>
          <w:szCs w:val="24"/>
        </w:rPr>
      </w:pPr>
      <w:r>
        <w:rPr>
          <w:rFonts w:ascii="Palemonas" w:hAnsi="Palemonas" w:cs="Palemonas"/>
          <w:sz w:val="24"/>
          <w:szCs w:val="24"/>
        </w:rPr>
        <w:t>27</w:t>
      </w:r>
      <w:r w:rsidR="00484F6E" w:rsidRPr="00EA4937">
        <w:rPr>
          <w:rFonts w:ascii="Palemonas" w:hAnsi="Palemonas" w:cs="Palemonas"/>
          <w:sz w:val="24"/>
          <w:szCs w:val="24"/>
        </w:rPr>
        <w:t xml:space="preserve">.3. pasikeitus pedagoginiam darbo stažui. </w:t>
      </w:r>
    </w:p>
    <w:p w:rsidR="00484F6E" w:rsidRPr="00EA4937" w:rsidRDefault="00C87D13" w:rsidP="00484F6E">
      <w:pPr>
        <w:pStyle w:val="Betarp"/>
        <w:ind w:firstLine="680"/>
        <w:jc w:val="both"/>
        <w:rPr>
          <w:rFonts w:ascii="Palemonas" w:hAnsi="Palemonas" w:cs="Palemonas"/>
          <w:sz w:val="24"/>
          <w:szCs w:val="24"/>
        </w:rPr>
      </w:pPr>
      <w:r>
        <w:rPr>
          <w:rFonts w:ascii="Palemonas" w:hAnsi="Palemonas" w:cs="Palemonas"/>
          <w:sz w:val="24"/>
          <w:szCs w:val="24"/>
        </w:rPr>
        <w:t>28</w:t>
      </w:r>
      <w:r w:rsidR="00663A04">
        <w:rPr>
          <w:rFonts w:ascii="Palemonas" w:hAnsi="Palemonas" w:cs="Palemonas"/>
          <w:sz w:val="24"/>
          <w:szCs w:val="24"/>
        </w:rPr>
        <w:t>. Raštinės administratorius renka</w:t>
      </w:r>
      <w:r w:rsidR="00484F6E" w:rsidRPr="00EA4937">
        <w:rPr>
          <w:rFonts w:ascii="Palemonas" w:hAnsi="Palemonas" w:cs="Palemonas"/>
          <w:sz w:val="24"/>
          <w:szCs w:val="24"/>
        </w:rPr>
        <w:t xml:space="preserve"> darbuotojų duomenis</w:t>
      </w:r>
      <w:r w:rsidR="00663A04">
        <w:rPr>
          <w:rFonts w:ascii="Palemonas" w:hAnsi="Palemonas" w:cs="Palemonas"/>
          <w:sz w:val="24"/>
          <w:szCs w:val="24"/>
        </w:rPr>
        <w:t xml:space="preserve"> apie </w:t>
      </w:r>
      <w:r w:rsidR="00690351">
        <w:rPr>
          <w:rFonts w:ascii="Palemonas" w:hAnsi="Palemonas" w:cs="Palemonas"/>
          <w:sz w:val="24"/>
          <w:szCs w:val="24"/>
        </w:rPr>
        <w:t>išsilavinimą, darbo stažą, kva</w:t>
      </w:r>
      <w:r w:rsidR="00663A04">
        <w:rPr>
          <w:rFonts w:ascii="Palemonas" w:hAnsi="Palemonas" w:cs="Palemonas"/>
          <w:sz w:val="24"/>
          <w:szCs w:val="24"/>
        </w:rPr>
        <w:t>lifikacinę kategoriją</w:t>
      </w:r>
      <w:r w:rsidR="00484F6E" w:rsidRPr="00EA4937">
        <w:rPr>
          <w:rFonts w:ascii="Palemonas" w:hAnsi="Palemonas" w:cs="Palemonas"/>
          <w:sz w:val="24"/>
          <w:szCs w:val="24"/>
        </w:rPr>
        <w:t xml:space="preserve"> ir</w:t>
      </w:r>
      <w:r w:rsidR="00690351">
        <w:rPr>
          <w:rFonts w:ascii="Palemonas" w:hAnsi="Palemonas" w:cs="Palemonas"/>
          <w:sz w:val="24"/>
          <w:szCs w:val="24"/>
        </w:rPr>
        <w:t xml:space="preserve"> kitus duomenis bei</w:t>
      </w:r>
      <w:r w:rsidR="00484F6E" w:rsidRPr="00EA4937">
        <w:rPr>
          <w:rFonts w:ascii="Palemonas" w:hAnsi="Palemonas" w:cs="Palemonas"/>
          <w:sz w:val="24"/>
          <w:szCs w:val="24"/>
        </w:rPr>
        <w:t xml:space="preserve"> teikia Mokyklos direktoriui informaciją dėl darbuotojo pareiginės algos pastoviosios dalies koeficiento pakeitimo.</w:t>
      </w:r>
    </w:p>
    <w:p w:rsidR="00741A98" w:rsidRDefault="00C87D13" w:rsidP="00741A98">
      <w:pPr>
        <w:pStyle w:val="Betarp"/>
        <w:ind w:firstLine="680"/>
        <w:jc w:val="both"/>
        <w:rPr>
          <w:rFonts w:ascii="Palemonas" w:hAnsi="Palemonas" w:cs="Palemonas"/>
          <w:sz w:val="24"/>
          <w:szCs w:val="24"/>
        </w:rPr>
      </w:pPr>
      <w:r>
        <w:rPr>
          <w:rFonts w:ascii="Palemonas" w:hAnsi="Palemonas" w:cs="Palemonas"/>
          <w:sz w:val="24"/>
          <w:szCs w:val="24"/>
        </w:rPr>
        <w:t>29</w:t>
      </w:r>
      <w:r w:rsidR="00635FFA">
        <w:rPr>
          <w:rFonts w:ascii="Palemonas" w:hAnsi="Palemonas" w:cs="Palemonas"/>
          <w:sz w:val="24"/>
          <w:szCs w:val="24"/>
        </w:rPr>
        <w:t xml:space="preserve">. </w:t>
      </w:r>
      <w:r w:rsidR="00484F6E" w:rsidRPr="003D609D">
        <w:rPr>
          <w:rFonts w:ascii="Palemonas" w:hAnsi="Palemonas" w:cs="Palemonas"/>
          <w:sz w:val="24"/>
          <w:szCs w:val="24"/>
        </w:rPr>
        <w:t>Naujai nustatytas pareiginės algos p</w:t>
      </w:r>
      <w:r w:rsidR="009117B7">
        <w:rPr>
          <w:rFonts w:ascii="Palemonas" w:hAnsi="Palemonas" w:cs="Palemonas"/>
          <w:sz w:val="24"/>
          <w:szCs w:val="24"/>
        </w:rPr>
        <w:t xml:space="preserve">astoviosios dalies koeficientas </w:t>
      </w:r>
      <w:r w:rsidR="00484F6E" w:rsidRPr="003D609D">
        <w:rPr>
          <w:rFonts w:ascii="Palemonas" w:hAnsi="Palemonas" w:cs="Palemonas"/>
          <w:sz w:val="24"/>
          <w:szCs w:val="24"/>
        </w:rPr>
        <w:t>tvirtinamas Mokyklos d</w:t>
      </w:r>
      <w:r w:rsidR="00484F6E">
        <w:rPr>
          <w:rFonts w:ascii="Palemonas" w:hAnsi="Palemonas" w:cs="Palemonas"/>
          <w:sz w:val="24"/>
          <w:szCs w:val="24"/>
        </w:rPr>
        <w:t>irektoriaus įsakymu ir taikomas</w:t>
      </w:r>
      <w:r w:rsidR="00741A98">
        <w:rPr>
          <w:rFonts w:ascii="Palemonas" w:hAnsi="Palemonas" w:cs="Palemonas"/>
          <w:sz w:val="24"/>
          <w:szCs w:val="24"/>
        </w:rPr>
        <w:t>:</w:t>
      </w:r>
    </w:p>
    <w:p w:rsidR="00741A98" w:rsidRDefault="00C87D13" w:rsidP="00635FFA">
      <w:pPr>
        <w:pStyle w:val="Betarp"/>
        <w:ind w:firstLine="680"/>
        <w:jc w:val="both"/>
        <w:rPr>
          <w:rFonts w:ascii="Palemonas" w:hAnsi="Palemonas" w:cs="Palemonas"/>
          <w:sz w:val="24"/>
          <w:szCs w:val="24"/>
        </w:rPr>
      </w:pPr>
      <w:r>
        <w:rPr>
          <w:rFonts w:ascii="Palemonas" w:hAnsi="Palemonas" w:cs="Palemonas"/>
          <w:sz w:val="24"/>
          <w:szCs w:val="24"/>
        </w:rPr>
        <w:t>29</w:t>
      </w:r>
      <w:r w:rsidR="00741A98">
        <w:rPr>
          <w:rFonts w:ascii="Palemonas" w:hAnsi="Palemonas" w:cs="Palemonas"/>
          <w:sz w:val="24"/>
          <w:szCs w:val="24"/>
        </w:rPr>
        <w:t xml:space="preserve">.1. </w:t>
      </w:r>
      <w:r w:rsidR="00484F6E" w:rsidRPr="003D609D">
        <w:rPr>
          <w:rFonts w:ascii="Palemonas" w:hAnsi="Palemonas" w:cs="Palemonas"/>
          <w:sz w:val="24"/>
          <w:szCs w:val="24"/>
        </w:rPr>
        <w:t>Mokyklos mokytojams bei pagalbos mokiniui specialistams, įgijusiems kval</w:t>
      </w:r>
      <w:r w:rsidR="009117B7">
        <w:rPr>
          <w:rFonts w:ascii="Palemonas" w:hAnsi="Palemonas" w:cs="Palemonas"/>
          <w:sz w:val="24"/>
          <w:szCs w:val="24"/>
        </w:rPr>
        <w:t>ifikacinę kategoriją</w:t>
      </w:r>
      <w:r w:rsidR="00741A98">
        <w:rPr>
          <w:rFonts w:ascii="Palemonas" w:hAnsi="Palemonas" w:cs="Palemonas"/>
          <w:sz w:val="24"/>
          <w:szCs w:val="24"/>
        </w:rPr>
        <w:t xml:space="preserve"> – </w:t>
      </w:r>
      <w:r w:rsidR="00635FFA">
        <w:rPr>
          <w:rFonts w:ascii="Palemonas" w:hAnsi="Palemonas" w:cs="Palemonas"/>
          <w:sz w:val="24"/>
          <w:szCs w:val="24"/>
        </w:rPr>
        <w:t xml:space="preserve"> nuo sausio 1 d</w:t>
      </w:r>
      <w:r w:rsidR="001D5475">
        <w:rPr>
          <w:rFonts w:ascii="Palemonas" w:hAnsi="Palemonas" w:cs="Palemonas"/>
          <w:sz w:val="24"/>
          <w:szCs w:val="24"/>
        </w:rPr>
        <w:t>ienos ar rugsėjo 1 dienos</w:t>
      </w:r>
      <w:r w:rsidR="00741A98">
        <w:rPr>
          <w:rFonts w:ascii="Palemonas" w:hAnsi="Palemonas" w:cs="Palemonas"/>
          <w:sz w:val="24"/>
          <w:szCs w:val="24"/>
        </w:rPr>
        <w:t>;</w:t>
      </w:r>
      <w:r w:rsidR="00306CB3">
        <w:rPr>
          <w:rFonts w:ascii="Palemonas" w:hAnsi="Palemonas" w:cs="Palemonas"/>
          <w:sz w:val="24"/>
          <w:szCs w:val="24"/>
        </w:rPr>
        <w:t xml:space="preserve"> </w:t>
      </w:r>
    </w:p>
    <w:p w:rsidR="00741A98" w:rsidRPr="00EA4937" w:rsidRDefault="00C87D13" w:rsidP="009117B7">
      <w:pPr>
        <w:pStyle w:val="Betarp"/>
        <w:ind w:firstLine="680"/>
        <w:jc w:val="both"/>
        <w:rPr>
          <w:rFonts w:ascii="Palemonas" w:hAnsi="Palemonas" w:cs="Palemonas"/>
          <w:sz w:val="24"/>
          <w:szCs w:val="24"/>
        </w:rPr>
      </w:pPr>
      <w:r>
        <w:rPr>
          <w:rFonts w:ascii="Palemonas" w:hAnsi="Palemonas" w:cs="Palemonas"/>
          <w:sz w:val="24"/>
          <w:szCs w:val="24"/>
        </w:rPr>
        <w:t>29</w:t>
      </w:r>
      <w:r w:rsidR="00741A98">
        <w:rPr>
          <w:rFonts w:ascii="Palemonas" w:hAnsi="Palemonas" w:cs="Palemonas"/>
          <w:sz w:val="24"/>
          <w:szCs w:val="24"/>
        </w:rPr>
        <w:t>.2. pasikeitus vadovaujamo darbo, profesinio darbo patirčiai, pedagoginiam darbo stažui</w:t>
      </w:r>
      <w:r w:rsidR="009117B7">
        <w:rPr>
          <w:rFonts w:ascii="Palemonas" w:hAnsi="Palemonas" w:cs="Palemonas"/>
          <w:sz w:val="24"/>
          <w:szCs w:val="24"/>
        </w:rPr>
        <w:t xml:space="preserve"> ar/ir veiklos sudėtingumui</w:t>
      </w:r>
      <w:r w:rsidR="00741A98">
        <w:rPr>
          <w:rFonts w:ascii="Palemonas" w:hAnsi="Palemonas" w:cs="Palemonas"/>
          <w:sz w:val="24"/>
          <w:szCs w:val="24"/>
        </w:rPr>
        <w:t xml:space="preserve"> – nuo kito mėnesio</w:t>
      </w:r>
      <w:r w:rsidR="00484F6E" w:rsidRPr="00EA4937">
        <w:rPr>
          <w:rFonts w:ascii="Palemonas" w:hAnsi="Palemonas" w:cs="Palemonas"/>
          <w:sz w:val="24"/>
          <w:szCs w:val="24"/>
        </w:rPr>
        <w:t xml:space="preserve"> 1 d</w:t>
      </w:r>
      <w:r w:rsidR="007E0859">
        <w:rPr>
          <w:rFonts w:ascii="Palemonas" w:hAnsi="Palemonas" w:cs="Palemonas"/>
          <w:sz w:val="24"/>
          <w:szCs w:val="24"/>
        </w:rPr>
        <w:t>ienos</w:t>
      </w:r>
      <w:r w:rsidR="00484F6E" w:rsidRPr="00EA4937">
        <w:rPr>
          <w:rFonts w:ascii="Palemonas" w:hAnsi="Palemonas" w:cs="Palemonas"/>
          <w:sz w:val="24"/>
          <w:szCs w:val="24"/>
        </w:rPr>
        <w:t>.</w:t>
      </w:r>
    </w:p>
    <w:p w:rsidR="00AA5E2E" w:rsidRDefault="00C87D13" w:rsidP="003C3116">
      <w:pPr>
        <w:widowControl w:val="0"/>
        <w:tabs>
          <w:tab w:val="left" w:pos="1276"/>
        </w:tabs>
        <w:ind w:firstLine="680"/>
        <w:jc w:val="both"/>
      </w:pPr>
      <w:r>
        <w:t>30</w:t>
      </w:r>
      <w:r w:rsidR="00484F6E" w:rsidRPr="00EA4937">
        <w:t>. Pokyčiai, galintys daryti įtaką pastoviosios pareiginės algos pastoviosios dalies koeficiento dydžiui, įvertinami Mokyklos direktoriaus</w:t>
      </w:r>
      <w:r w:rsidR="003C3116">
        <w:t>.</w:t>
      </w:r>
    </w:p>
    <w:p w:rsidR="008337C3" w:rsidRPr="00955AB7" w:rsidRDefault="008337C3" w:rsidP="003C3116">
      <w:pPr>
        <w:widowControl w:val="0"/>
        <w:tabs>
          <w:tab w:val="left" w:pos="1276"/>
        </w:tabs>
        <w:ind w:firstLine="680"/>
        <w:jc w:val="both"/>
      </w:pPr>
    </w:p>
    <w:p w:rsidR="00514645" w:rsidRDefault="00514645" w:rsidP="00484F6E">
      <w:pPr>
        <w:pStyle w:val="Betarp"/>
        <w:jc w:val="center"/>
        <w:rPr>
          <w:rFonts w:ascii="Palemonas" w:hAnsi="Palemonas" w:cs="Palemonas"/>
          <w:b/>
          <w:bCs/>
          <w:sz w:val="24"/>
          <w:szCs w:val="24"/>
        </w:rPr>
      </w:pPr>
    </w:p>
    <w:p w:rsidR="00484F6E" w:rsidRPr="00EA4937" w:rsidRDefault="00F11B44" w:rsidP="00484F6E">
      <w:pPr>
        <w:pStyle w:val="Betarp"/>
        <w:jc w:val="center"/>
        <w:rPr>
          <w:rFonts w:ascii="Palemonas" w:hAnsi="Palemonas" w:cs="Palemonas"/>
          <w:b/>
          <w:bCs/>
          <w:sz w:val="24"/>
          <w:szCs w:val="24"/>
        </w:rPr>
      </w:pPr>
      <w:r w:rsidRPr="00E578E3">
        <w:rPr>
          <w:rFonts w:ascii="Palemonas" w:hAnsi="Palemonas" w:cs="Palemonas"/>
          <w:b/>
          <w:bCs/>
          <w:sz w:val="24"/>
          <w:szCs w:val="24"/>
        </w:rPr>
        <w:lastRenderedPageBreak/>
        <w:t>V</w:t>
      </w:r>
      <w:r w:rsidR="008337C3" w:rsidRPr="00E578E3">
        <w:rPr>
          <w:rFonts w:ascii="Palemonas" w:hAnsi="Palemonas" w:cs="Palemonas"/>
          <w:b/>
          <w:bCs/>
          <w:sz w:val="24"/>
          <w:szCs w:val="24"/>
        </w:rPr>
        <w:t xml:space="preserve"> SKYRIUS</w:t>
      </w:r>
    </w:p>
    <w:p w:rsidR="00484F6E" w:rsidRPr="00EA4937" w:rsidRDefault="00484F6E" w:rsidP="00484F6E">
      <w:pPr>
        <w:pStyle w:val="Betarp"/>
        <w:jc w:val="center"/>
        <w:rPr>
          <w:rFonts w:ascii="Palemonas" w:hAnsi="Palemonas" w:cs="Palemonas"/>
          <w:b/>
          <w:bCs/>
          <w:sz w:val="24"/>
          <w:szCs w:val="24"/>
        </w:rPr>
      </w:pPr>
      <w:r w:rsidRPr="00EA4937">
        <w:rPr>
          <w:rFonts w:ascii="Palemonas" w:hAnsi="Palemonas" w:cs="Palemonas"/>
          <w:b/>
          <w:bCs/>
          <w:sz w:val="24"/>
          <w:szCs w:val="24"/>
        </w:rPr>
        <w:t>DARBUOTOJŲ KASMETINĖS VEIKLOS VERTINIMAS IR SKATINIMAS</w:t>
      </w:r>
    </w:p>
    <w:p w:rsidR="00484F6E" w:rsidRPr="00EA4937" w:rsidRDefault="00484F6E" w:rsidP="00484F6E">
      <w:pPr>
        <w:pStyle w:val="Betarp"/>
        <w:jc w:val="center"/>
        <w:rPr>
          <w:rFonts w:ascii="Palemonas" w:hAnsi="Palemonas" w:cs="Palemonas"/>
          <w:sz w:val="24"/>
          <w:szCs w:val="24"/>
        </w:rPr>
      </w:pPr>
    </w:p>
    <w:p w:rsidR="00484F6E" w:rsidRPr="00EA4937" w:rsidRDefault="00C87D13" w:rsidP="00484F6E">
      <w:pPr>
        <w:pStyle w:val="Betarp"/>
        <w:ind w:firstLine="680"/>
        <w:jc w:val="both"/>
        <w:rPr>
          <w:rFonts w:ascii="Palemonas" w:hAnsi="Palemonas" w:cs="Palemonas"/>
          <w:sz w:val="24"/>
          <w:szCs w:val="24"/>
        </w:rPr>
      </w:pPr>
      <w:r>
        <w:rPr>
          <w:rFonts w:ascii="Palemonas" w:hAnsi="Palemonas" w:cs="Palemonas"/>
          <w:sz w:val="24"/>
          <w:szCs w:val="24"/>
        </w:rPr>
        <w:t>31</w:t>
      </w:r>
      <w:r w:rsidR="00484F6E" w:rsidRPr="00EA4937">
        <w:rPr>
          <w:rFonts w:ascii="Palemonas" w:hAnsi="Palemonas" w:cs="Palemonas"/>
          <w:sz w:val="24"/>
          <w:szCs w:val="24"/>
        </w:rPr>
        <w:t xml:space="preserve">. Darbuotojų kasmetinio veiklos vertinimo tikslas – įvertinti Mokyklos darbuotojų, išskyrus darbininkus, mokytojus ir logopedą, praėjusių kalendorinių metų veiklą pagal </w:t>
      </w:r>
      <w:r w:rsidR="004A79B2">
        <w:rPr>
          <w:rFonts w:ascii="Palemonas" w:hAnsi="Palemonas" w:cs="Palemonas"/>
          <w:sz w:val="24"/>
          <w:szCs w:val="24"/>
        </w:rPr>
        <w:t xml:space="preserve">nustatytas </w:t>
      </w:r>
      <w:r w:rsidR="00484F6E" w:rsidRPr="00EA4937">
        <w:rPr>
          <w:rFonts w:ascii="Palemonas" w:hAnsi="Palemonas" w:cs="Palemonas"/>
          <w:sz w:val="24"/>
          <w:szCs w:val="24"/>
        </w:rPr>
        <w:t>metines užduotis, siektinus rezul</w:t>
      </w:r>
      <w:r w:rsidR="004A79B2">
        <w:rPr>
          <w:rFonts w:ascii="Palemonas" w:hAnsi="Palemonas" w:cs="Palemonas"/>
          <w:sz w:val="24"/>
          <w:szCs w:val="24"/>
        </w:rPr>
        <w:t>tatus ir jų vertinimo rodiklius ir gebėjimus atlikti pareigybės aprašyme nustatytas funkcijas.</w:t>
      </w:r>
    </w:p>
    <w:p w:rsidR="00484F6E" w:rsidRPr="00EA4937" w:rsidRDefault="00C87D13" w:rsidP="00484F6E">
      <w:pPr>
        <w:pStyle w:val="Betarp"/>
        <w:ind w:firstLine="680"/>
        <w:jc w:val="both"/>
        <w:rPr>
          <w:rFonts w:ascii="Palemonas" w:hAnsi="Palemonas" w:cs="Palemonas"/>
          <w:sz w:val="24"/>
          <w:szCs w:val="24"/>
        </w:rPr>
      </w:pPr>
      <w:r>
        <w:rPr>
          <w:rFonts w:ascii="Palemonas" w:hAnsi="Palemonas" w:cs="Palemonas"/>
          <w:sz w:val="24"/>
          <w:szCs w:val="24"/>
        </w:rPr>
        <w:t>32</w:t>
      </w:r>
      <w:r w:rsidR="00484F6E" w:rsidRPr="00EA4937">
        <w:rPr>
          <w:rFonts w:ascii="Palemonas" w:hAnsi="Palemonas" w:cs="Palemonas"/>
          <w:sz w:val="24"/>
          <w:szCs w:val="24"/>
        </w:rPr>
        <w:t>. Darbuotojų praėjusių kalendorinių metų veikla v</w:t>
      </w:r>
      <w:r w:rsidR="00AD508E">
        <w:rPr>
          <w:rFonts w:ascii="Palemonas" w:hAnsi="Palemonas" w:cs="Palemonas"/>
          <w:sz w:val="24"/>
          <w:szCs w:val="24"/>
        </w:rPr>
        <w:t xml:space="preserve">ertinama vadovaujantis Vyriausybės ar jos įgaliotos institucijos patvirtintu biudžetinių įstaigų </w:t>
      </w:r>
      <w:r w:rsidR="00CC22A5">
        <w:rPr>
          <w:rFonts w:ascii="Palemonas" w:hAnsi="Palemonas" w:cs="Palemonas"/>
          <w:sz w:val="24"/>
          <w:szCs w:val="24"/>
        </w:rPr>
        <w:t>darbuotojų</w:t>
      </w:r>
      <w:r w:rsidR="00484F6E" w:rsidRPr="00EA4937">
        <w:rPr>
          <w:rFonts w:ascii="Palemonas" w:hAnsi="Palemonas" w:cs="Palemonas"/>
          <w:sz w:val="24"/>
          <w:szCs w:val="24"/>
        </w:rPr>
        <w:t xml:space="preserve"> veiklos vertinimo tvarkos aprašu ir Mokyklos darbuotojų veiklos vertinimo tvarkos aprašu.</w:t>
      </w:r>
    </w:p>
    <w:p w:rsidR="00484F6E" w:rsidRPr="00816523" w:rsidRDefault="00816523" w:rsidP="00816523">
      <w:pPr>
        <w:tabs>
          <w:tab w:val="left" w:pos="709"/>
        </w:tabs>
        <w:jc w:val="both"/>
      </w:pPr>
      <w:r>
        <w:rPr>
          <w:rFonts w:cs="Palemonas"/>
        </w:rPr>
        <w:t xml:space="preserve">           </w:t>
      </w:r>
      <w:r w:rsidR="00C87D13">
        <w:rPr>
          <w:rFonts w:cs="Palemonas"/>
        </w:rPr>
        <w:t>33</w:t>
      </w:r>
      <w:r w:rsidR="00484F6E" w:rsidRPr="00EA4937">
        <w:rPr>
          <w:rFonts w:cs="Palemonas"/>
        </w:rPr>
        <w:t>. Metinės užduotys,</w:t>
      </w:r>
      <w:r w:rsidR="00D20F15">
        <w:rPr>
          <w:rFonts w:cs="Palemonas"/>
        </w:rPr>
        <w:t xml:space="preserve"> susijusios su darbuotojo funkcijomis,</w:t>
      </w:r>
      <w:r w:rsidR="00484F6E" w:rsidRPr="00EA4937">
        <w:rPr>
          <w:rFonts w:cs="Palemonas"/>
        </w:rPr>
        <w:t xml:space="preserve"> siektini rezultatai ir jų vertinimo rodikliai darbuotojui nustatomi</w:t>
      </w:r>
      <w:r w:rsidR="00C25276">
        <w:rPr>
          <w:rFonts w:cs="Palemonas"/>
        </w:rPr>
        <w:t xml:space="preserve"> kiekvienais metais iki kovo </w:t>
      </w:r>
      <w:r w:rsidR="00DD237B">
        <w:rPr>
          <w:rFonts w:cs="Palemonas"/>
        </w:rPr>
        <w:t>1 dienos; darbuotojui, kurio darbo Mokykloje pradžios ar perkėlimo į kitas pareigas data, ar grįžimo iš atostogų vaikui prižiūrėti data</w:t>
      </w:r>
      <w:r w:rsidR="00484F6E" w:rsidRPr="00EA4937">
        <w:rPr>
          <w:rFonts w:cs="Palemonas"/>
        </w:rPr>
        <w:t xml:space="preserve"> </w:t>
      </w:r>
      <w:r w:rsidR="00DD237B">
        <w:rPr>
          <w:rFonts w:cs="Palemonas"/>
        </w:rPr>
        <w:t xml:space="preserve">yra </w:t>
      </w:r>
      <w:r w:rsidR="00981BB1">
        <w:rPr>
          <w:rFonts w:cs="Palemonas"/>
        </w:rPr>
        <w:t>ne vėlesnė negu spalio 1 die</w:t>
      </w:r>
      <w:r w:rsidR="00DD237B">
        <w:rPr>
          <w:rFonts w:cs="Palemonas"/>
        </w:rPr>
        <w:t>na, - einamaisiais metais per vieną mėnesį nuo darbo Mokykloje pradžios, perkėlimo ar grįžimo į pareigas dienos.</w:t>
      </w:r>
      <w:r w:rsidR="007A56A0">
        <w:rPr>
          <w:rFonts w:cs="Palemonas"/>
        </w:rPr>
        <w:t xml:space="preserve"> </w:t>
      </w:r>
      <w:r w:rsidR="007A56A0">
        <w:t>Biudžetinės įstaigos darbuotojui, kuris grįžo iš atostogų vaikui prižiūrėti vėliau negu spalio 1 dieną ar ku</w:t>
      </w:r>
      <w:r>
        <w:t>rio darbo Mokykloje</w:t>
      </w:r>
      <w:r w:rsidR="007A56A0">
        <w:t xml:space="preserve"> pradžios ar perkėlimo į kitas pareigas data yra vėl</w:t>
      </w:r>
      <w:r>
        <w:t>esnė negu spalio 1 diena,</w:t>
      </w:r>
      <w:r w:rsidR="007A56A0">
        <w:t xml:space="preserve"> metinės užduotys, siektini rezultatai ir jų vertinimo rodikliai einamiesiems metams nenustatomi. Prireikus</w:t>
      </w:r>
      <w:r>
        <w:t>,</w:t>
      </w:r>
      <w:r w:rsidR="007A56A0">
        <w:t xml:space="preserve"> nustatytos metinės užduotys, siektini rezultatai ir jų vertinimo rodikliai einamaisiais metais gali būti pakeisti arba papildyti, bet ne vėliau ka</w:t>
      </w:r>
      <w:r>
        <w:t xml:space="preserve">ip iki spalio 1 dienos. </w:t>
      </w:r>
    </w:p>
    <w:p w:rsidR="00484F6E" w:rsidRDefault="00C87D13" w:rsidP="00484F6E">
      <w:pPr>
        <w:pStyle w:val="Betarp"/>
        <w:ind w:firstLine="680"/>
        <w:jc w:val="both"/>
        <w:rPr>
          <w:rFonts w:ascii="Palemonas" w:hAnsi="Palemonas" w:cs="Palemonas"/>
          <w:sz w:val="24"/>
          <w:szCs w:val="24"/>
        </w:rPr>
      </w:pPr>
      <w:r>
        <w:rPr>
          <w:rFonts w:ascii="Palemonas" w:hAnsi="Palemonas" w:cs="Palemonas"/>
          <w:sz w:val="24"/>
          <w:szCs w:val="24"/>
        </w:rPr>
        <w:t>34</w:t>
      </w:r>
      <w:r w:rsidR="00484F6E" w:rsidRPr="00EA4937">
        <w:rPr>
          <w:rFonts w:ascii="Palemonas" w:hAnsi="Palemonas" w:cs="Palemonas"/>
          <w:sz w:val="24"/>
          <w:szCs w:val="24"/>
        </w:rPr>
        <w:t>. Metines veiklos užduotis, siektinus rezultatus ir jų įvertinimo rodiklius d</w:t>
      </w:r>
      <w:r w:rsidR="00C25276">
        <w:rPr>
          <w:rFonts w:ascii="Palemonas" w:hAnsi="Palemonas" w:cs="Palemonas"/>
          <w:sz w:val="24"/>
          <w:szCs w:val="24"/>
        </w:rPr>
        <w:t>arbuotojams nustato ir kasmetinį jų  veiklos vertinimą atlieka</w:t>
      </w:r>
      <w:r w:rsidR="00387CD2">
        <w:rPr>
          <w:rFonts w:ascii="Palemonas" w:hAnsi="Palemonas" w:cs="Palemonas"/>
          <w:sz w:val="24"/>
          <w:szCs w:val="24"/>
        </w:rPr>
        <w:t xml:space="preserve"> tiesioginis jų vadovas, kartu su Mokyklos darbo tarybos atstovu.</w:t>
      </w:r>
    </w:p>
    <w:p w:rsidR="00816523" w:rsidRPr="00EA4937" w:rsidRDefault="00C86B35" w:rsidP="00484F6E">
      <w:pPr>
        <w:pStyle w:val="Betarp"/>
        <w:ind w:firstLine="680"/>
        <w:jc w:val="both"/>
        <w:rPr>
          <w:rFonts w:ascii="Palemonas" w:hAnsi="Palemonas" w:cs="Palemonas"/>
          <w:sz w:val="24"/>
          <w:szCs w:val="24"/>
        </w:rPr>
      </w:pPr>
      <w:r>
        <w:rPr>
          <w:rFonts w:ascii="Palemonas" w:hAnsi="Palemonas" w:cs="Palemonas"/>
          <w:sz w:val="24"/>
          <w:szCs w:val="24"/>
        </w:rPr>
        <w:t>35. D</w:t>
      </w:r>
      <w:r w:rsidR="00816523">
        <w:rPr>
          <w:rFonts w:ascii="Palemonas" w:hAnsi="Palemonas" w:cs="Palemonas"/>
          <w:sz w:val="24"/>
          <w:szCs w:val="24"/>
        </w:rPr>
        <w:t xml:space="preserve">arbuotojų veikla vertinama kiekvienais metais iki kovo 1 dienos, jeigu darbuotojo darbo  Mokykloje pradžios data buvo </w:t>
      </w:r>
      <w:proofErr w:type="spellStart"/>
      <w:r w:rsidR="00816523">
        <w:rPr>
          <w:rFonts w:ascii="Palemonas" w:hAnsi="Palemonas" w:cs="Palemonas"/>
          <w:sz w:val="24"/>
          <w:szCs w:val="24"/>
        </w:rPr>
        <w:t>ve</w:t>
      </w:r>
      <w:proofErr w:type="spellEnd"/>
      <w:r w:rsidR="00816523">
        <w:rPr>
          <w:rFonts w:ascii="Palemonas" w:hAnsi="Palemonas" w:cs="Palemonas"/>
          <w:sz w:val="24"/>
          <w:szCs w:val="24"/>
        </w:rPr>
        <w:t xml:space="preserve"> vėlesnė negu spalio1 diena.</w:t>
      </w:r>
    </w:p>
    <w:p w:rsidR="00484F6E" w:rsidRPr="00EA4937" w:rsidRDefault="00C86B35" w:rsidP="00484F6E">
      <w:pPr>
        <w:pStyle w:val="Betarp"/>
        <w:ind w:firstLine="680"/>
        <w:jc w:val="both"/>
        <w:rPr>
          <w:rFonts w:ascii="Palemonas" w:hAnsi="Palemonas" w:cs="Palemonas"/>
          <w:sz w:val="24"/>
          <w:szCs w:val="24"/>
        </w:rPr>
      </w:pPr>
      <w:r>
        <w:rPr>
          <w:rFonts w:ascii="Palemonas" w:hAnsi="Palemonas" w:cs="Palemonas"/>
          <w:sz w:val="24"/>
          <w:szCs w:val="24"/>
        </w:rPr>
        <w:t>36</w:t>
      </w:r>
      <w:r w:rsidR="00C25276">
        <w:rPr>
          <w:rFonts w:ascii="Palemonas" w:hAnsi="Palemonas" w:cs="Palemonas"/>
          <w:sz w:val="24"/>
          <w:szCs w:val="24"/>
        </w:rPr>
        <w:t>. Darbuotojų praėjusių metų</w:t>
      </w:r>
      <w:r w:rsidR="00484F6E" w:rsidRPr="00EA4937">
        <w:rPr>
          <w:rFonts w:ascii="Palemonas" w:hAnsi="Palemonas" w:cs="Palemonas"/>
          <w:sz w:val="24"/>
          <w:szCs w:val="24"/>
        </w:rPr>
        <w:t xml:space="preserve"> veikla gali būti įvertinama:</w:t>
      </w:r>
    </w:p>
    <w:p w:rsidR="00484F6E" w:rsidRPr="00EA4937" w:rsidRDefault="00C86B35" w:rsidP="00484F6E">
      <w:pPr>
        <w:pStyle w:val="Betarp"/>
        <w:ind w:firstLine="680"/>
        <w:jc w:val="both"/>
        <w:rPr>
          <w:rFonts w:ascii="Palemonas" w:hAnsi="Palemonas" w:cs="Palemonas"/>
          <w:sz w:val="24"/>
          <w:szCs w:val="24"/>
        </w:rPr>
      </w:pPr>
      <w:r>
        <w:rPr>
          <w:rFonts w:ascii="Palemonas" w:hAnsi="Palemonas" w:cs="Palemonas"/>
          <w:sz w:val="24"/>
          <w:szCs w:val="24"/>
        </w:rPr>
        <w:t>36</w:t>
      </w:r>
      <w:r w:rsidR="00484F6E" w:rsidRPr="00EA4937">
        <w:rPr>
          <w:rFonts w:ascii="Palemonas" w:hAnsi="Palemonas" w:cs="Palemonas"/>
          <w:sz w:val="24"/>
          <w:szCs w:val="24"/>
        </w:rPr>
        <w:t>.1. labai gerai;</w:t>
      </w:r>
    </w:p>
    <w:p w:rsidR="00484F6E" w:rsidRPr="00EA4937" w:rsidRDefault="00C86B35" w:rsidP="00484F6E">
      <w:pPr>
        <w:pStyle w:val="Betarp"/>
        <w:ind w:firstLine="680"/>
        <w:jc w:val="both"/>
        <w:rPr>
          <w:rFonts w:ascii="Palemonas" w:hAnsi="Palemonas" w:cs="Palemonas"/>
          <w:sz w:val="24"/>
          <w:szCs w:val="24"/>
        </w:rPr>
      </w:pPr>
      <w:r>
        <w:rPr>
          <w:rFonts w:ascii="Palemonas" w:hAnsi="Palemonas" w:cs="Palemonas"/>
          <w:sz w:val="24"/>
          <w:szCs w:val="24"/>
        </w:rPr>
        <w:t>36</w:t>
      </w:r>
      <w:r w:rsidR="00484F6E" w:rsidRPr="00EA4937">
        <w:rPr>
          <w:rFonts w:ascii="Palemonas" w:hAnsi="Palemonas" w:cs="Palemonas"/>
          <w:sz w:val="24"/>
          <w:szCs w:val="24"/>
        </w:rPr>
        <w:t>.2. gerai;</w:t>
      </w:r>
    </w:p>
    <w:p w:rsidR="00484F6E" w:rsidRPr="00EA4937" w:rsidRDefault="00C86B35" w:rsidP="00484F6E">
      <w:pPr>
        <w:pStyle w:val="Betarp"/>
        <w:ind w:firstLine="680"/>
        <w:jc w:val="both"/>
        <w:rPr>
          <w:rFonts w:ascii="Palemonas" w:hAnsi="Palemonas" w:cs="Palemonas"/>
          <w:sz w:val="24"/>
          <w:szCs w:val="24"/>
        </w:rPr>
      </w:pPr>
      <w:r>
        <w:rPr>
          <w:rFonts w:ascii="Palemonas" w:hAnsi="Palemonas" w:cs="Palemonas"/>
          <w:sz w:val="24"/>
          <w:szCs w:val="24"/>
        </w:rPr>
        <w:t>36</w:t>
      </w:r>
      <w:r w:rsidR="00484F6E" w:rsidRPr="00EA4937">
        <w:rPr>
          <w:rFonts w:ascii="Palemonas" w:hAnsi="Palemonas" w:cs="Palemonas"/>
          <w:sz w:val="24"/>
          <w:szCs w:val="24"/>
        </w:rPr>
        <w:t>.3. patenkinamai;</w:t>
      </w:r>
    </w:p>
    <w:p w:rsidR="00484F6E" w:rsidRPr="00EA4937" w:rsidRDefault="00C86B35" w:rsidP="00484F6E">
      <w:pPr>
        <w:pStyle w:val="Betarp"/>
        <w:ind w:firstLine="680"/>
        <w:jc w:val="both"/>
        <w:rPr>
          <w:rFonts w:ascii="Palemonas" w:hAnsi="Palemonas" w:cs="Palemonas"/>
          <w:sz w:val="24"/>
          <w:szCs w:val="24"/>
        </w:rPr>
      </w:pPr>
      <w:r>
        <w:rPr>
          <w:rFonts w:ascii="Palemonas" w:hAnsi="Palemonas" w:cs="Palemonas"/>
          <w:sz w:val="24"/>
          <w:szCs w:val="24"/>
        </w:rPr>
        <w:t>36</w:t>
      </w:r>
      <w:r w:rsidR="00484F6E" w:rsidRPr="00EA4937">
        <w:rPr>
          <w:rFonts w:ascii="Palemonas" w:hAnsi="Palemonas" w:cs="Palemonas"/>
          <w:sz w:val="24"/>
          <w:szCs w:val="24"/>
        </w:rPr>
        <w:t>.4. nepatenkinamai.</w:t>
      </w:r>
    </w:p>
    <w:p w:rsidR="00484F6E" w:rsidRPr="00EA4937" w:rsidRDefault="00C86B35" w:rsidP="00484F6E">
      <w:pPr>
        <w:pStyle w:val="Betarp"/>
        <w:ind w:firstLine="680"/>
        <w:jc w:val="both"/>
        <w:rPr>
          <w:rFonts w:ascii="Palemonas" w:hAnsi="Palemonas" w:cs="Palemonas"/>
          <w:sz w:val="24"/>
          <w:szCs w:val="24"/>
        </w:rPr>
      </w:pPr>
      <w:r>
        <w:rPr>
          <w:rFonts w:ascii="Palemonas" w:hAnsi="Palemonas" w:cs="Palemonas"/>
          <w:sz w:val="24"/>
          <w:szCs w:val="24"/>
        </w:rPr>
        <w:t>37</w:t>
      </w:r>
      <w:r w:rsidR="00484F6E" w:rsidRPr="00EA4937">
        <w:rPr>
          <w:rFonts w:ascii="Palemonas" w:hAnsi="Palemonas" w:cs="Palemonas"/>
          <w:sz w:val="24"/>
          <w:szCs w:val="24"/>
        </w:rPr>
        <w:t>. Darbuotojo tiesioginis vadovas</w:t>
      </w:r>
      <w:r w:rsidR="00387CD2">
        <w:rPr>
          <w:rFonts w:ascii="Palemonas" w:hAnsi="Palemonas" w:cs="Palemonas"/>
          <w:sz w:val="24"/>
          <w:szCs w:val="24"/>
        </w:rPr>
        <w:t xml:space="preserve"> kartu su Mokyklos darbo tarybos atstovu</w:t>
      </w:r>
      <w:r w:rsidR="00484F6E" w:rsidRPr="00EA4937">
        <w:rPr>
          <w:rFonts w:ascii="Palemonas" w:hAnsi="Palemonas" w:cs="Palemonas"/>
          <w:sz w:val="24"/>
          <w:szCs w:val="24"/>
        </w:rPr>
        <w:t xml:space="preserve">, įvertinęs Mokyklos darbuotojo praėjusių kalendorinių metų veiklą: </w:t>
      </w:r>
    </w:p>
    <w:p w:rsidR="00484F6E" w:rsidRPr="00EA4937" w:rsidRDefault="00C86B35" w:rsidP="00484F6E">
      <w:pPr>
        <w:pStyle w:val="Betarp"/>
        <w:ind w:firstLine="680"/>
        <w:jc w:val="both"/>
        <w:rPr>
          <w:rFonts w:ascii="Palemonas" w:hAnsi="Palemonas" w:cs="Palemonas"/>
          <w:sz w:val="24"/>
          <w:szCs w:val="24"/>
        </w:rPr>
      </w:pPr>
      <w:r>
        <w:rPr>
          <w:rFonts w:ascii="Palemonas" w:hAnsi="Palemonas" w:cs="Palemonas"/>
          <w:sz w:val="24"/>
          <w:szCs w:val="24"/>
        </w:rPr>
        <w:t>37</w:t>
      </w:r>
      <w:r w:rsidR="00484F6E">
        <w:rPr>
          <w:rFonts w:ascii="Palemonas" w:hAnsi="Palemonas" w:cs="Palemonas"/>
          <w:sz w:val="24"/>
          <w:szCs w:val="24"/>
        </w:rPr>
        <w:t>.1. labai gerai</w:t>
      </w:r>
      <w:r w:rsidR="00484F6E" w:rsidRPr="00EA4937">
        <w:rPr>
          <w:rFonts w:ascii="Palemonas" w:hAnsi="Palemonas" w:cs="Palemonas"/>
          <w:sz w:val="24"/>
          <w:szCs w:val="24"/>
        </w:rPr>
        <w:t xml:space="preserve"> – teikia vertinimo išvadą Mokyklos direktoriui su siūlymu nustatyti </w:t>
      </w:r>
      <w:r w:rsidR="00387CD2">
        <w:rPr>
          <w:rFonts w:ascii="Palemonas" w:hAnsi="Palemonas" w:cs="Palemonas"/>
          <w:sz w:val="24"/>
          <w:szCs w:val="24"/>
        </w:rPr>
        <w:t xml:space="preserve">darbuotojui pareiginės algos kintamosios dalies dydį, ne mažesnį kaip 15 procentų </w:t>
      </w:r>
      <w:r w:rsidR="00816523">
        <w:rPr>
          <w:rFonts w:ascii="Palemonas" w:hAnsi="Palemonas" w:cs="Palemonas"/>
          <w:sz w:val="24"/>
          <w:szCs w:val="24"/>
        </w:rPr>
        <w:t>pareiginės algos pastoviosios dalies</w:t>
      </w:r>
      <w:r w:rsidR="00071D36">
        <w:rPr>
          <w:rFonts w:ascii="Palemonas" w:hAnsi="Palemonas" w:cs="Palemonas"/>
          <w:sz w:val="24"/>
          <w:szCs w:val="24"/>
        </w:rPr>
        <w:t xml:space="preserve"> dydžio</w:t>
      </w:r>
      <w:r w:rsidR="00484F6E" w:rsidRPr="00EA4937">
        <w:rPr>
          <w:rFonts w:ascii="Palemonas" w:hAnsi="Palemonas" w:cs="Palemonas"/>
          <w:sz w:val="24"/>
          <w:szCs w:val="24"/>
        </w:rPr>
        <w:t xml:space="preserve"> i</w:t>
      </w:r>
      <w:r w:rsidR="00376178">
        <w:rPr>
          <w:rFonts w:ascii="Palemonas" w:hAnsi="Palemonas" w:cs="Palemonas"/>
          <w:sz w:val="24"/>
          <w:szCs w:val="24"/>
        </w:rPr>
        <w:t xml:space="preserve">r gali siūlyti </w:t>
      </w:r>
      <w:r w:rsidR="00484F6E" w:rsidRPr="00EA4937">
        <w:rPr>
          <w:rFonts w:ascii="Palemonas" w:hAnsi="Palemonas" w:cs="Palemonas"/>
          <w:sz w:val="24"/>
          <w:szCs w:val="24"/>
        </w:rPr>
        <w:t>skirti premiją</w:t>
      </w:r>
      <w:r w:rsidR="00376178">
        <w:rPr>
          <w:rFonts w:ascii="Palemonas" w:hAnsi="Palemonas" w:cs="Palemonas"/>
          <w:sz w:val="24"/>
          <w:szCs w:val="24"/>
        </w:rPr>
        <w:t xml:space="preserve"> pagal darbo apmokėjimo sistemoje nustatytą tvarką ir dydžius</w:t>
      </w:r>
      <w:r w:rsidR="00484F6E" w:rsidRPr="00EA4937">
        <w:rPr>
          <w:rFonts w:ascii="Palemonas" w:hAnsi="Palemonas" w:cs="Palemonas"/>
          <w:sz w:val="24"/>
          <w:szCs w:val="24"/>
        </w:rPr>
        <w:t xml:space="preserve">; </w:t>
      </w:r>
    </w:p>
    <w:p w:rsidR="00484F6E" w:rsidRPr="00EA4937" w:rsidRDefault="00C86B35" w:rsidP="00484F6E">
      <w:pPr>
        <w:pStyle w:val="Betarp"/>
        <w:ind w:firstLine="680"/>
        <w:jc w:val="both"/>
        <w:rPr>
          <w:rFonts w:ascii="Palemonas" w:hAnsi="Palemonas" w:cs="Palemonas"/>
          <w:sz w:val="24"/>
          <w:szCs w:val="24"/>
        </w:rPr>
      </w:pPr>
      <w:r>
        <w:rPr>
          <w:rFonts w:ascii="Palemonas" w:hAnsi="Palemonas" w:cs="Palemonas"/>
          <w:sz w:val="24"/>
          <w:szCs w:val="24"/>
        </w:rPr>
        <w:t>37</w:t>
      </w:r>
      <w:r w:rsidR="00484F6E">
        <w:rPr>
          <w:rFonts w:ascii="Palemonas" w:hAnsi="Palemonas" w:cs="Palemonas"/>
          <w:sz w:val="24"/>
          <w:szCs w:val="24"/>
        </w:rPr>
        <w:t>.2. gerai</w:t>
      </w:r>
      <w:r w:rsidR="00484F6E" w:rsidRPr="00EA4937">
        <w:rPr>
          <w:rFonts w:ascii="Palemonas" w:hAnsi="Palemonas" w:cs="Palemonas"/>
          <w:sz w:val="24"/>
          <w:szCs w:val="24"/>
        </w:rPr>
        <w:t xml:space="preserve"> – teikia vertinimo išvadą Mokyklos direktoriui su siū</w:t>
      </w:r>
      <w:r w:rsidR="00376178">
        <w:rPr>
          <w:rFonts w:ascii="Palemonas" w:hAnsi="Palemonas" w:cs="Palemonas"/>
          <w:sz w:val="24"/>
          <w:szCs w:val="24"/>
        </w:rPr>
        <w:t xml:space="preserve">lymu nustatyti darbuotojui </w:t>
      </w:r>
      <w:r w:rsidR="00484F6E" w:rsidRPr="00EA4937">
        <w:rPr>
          <w:rFonts w:ascii="Palemonas" w:hAnsi="Palemonas" w:cs="Palemonas"/>
          <w:sz w:val="24"/>
          <w:szCs w:val="24"/>
        </w:rPr>
        <w:t xml:space="preserve"> pareiginės algo</w:t>
      </w:r>
      <w:r w:rsidR="00376178">
        <w:rPr>
          <w:rFonts w:ascii="Palemonas" w:hAnsi="Palemonas" w:cs="Palemonas"/>
          <w:sz w:val="24"/>
          <w:szCs w:val="24"/>
        </w:rPr>
        <w:t>s kintamosios dalies dydį, ne mažesnį kaip 5 procentai</w:t>
      </w:r>
      <w:r w:rsidR="00484F6E" w:rsidRPr="00EA4937">
        <w:rPr>
          <w:rFonts w:ascii="Palemonas" w:hAnsi="Palemonas" w:cs="Palemonas"/>
          <w:sz w:val="24"/>
          <w:szCs w:val="24"/>
        </w:rPr>
        <w:t xml:space="preserve"> pareig</w:t>
      </w:r>
      <w:r w:rsidR="00376178">
        <w:rPr>
          <w:rFonts w:ascii="Palemonas" w:hAnsi="Palemonas" w:cs="Palemonas"/>
          <w:sz w:val="24"/>
          <w:szCs w:val="24"/>
        </w:rPr>
        <w:t>inės algos pastoviosios dalies dydžio, pagal darbo apmokėjimo sistemoje nustatytą tvarką ir dydžius;</w:t>
      </w:r>
    </w:p>
    <w:p w:rsidR="00484F6E" w:rsidRPr="00EA4937" w:rsidRDefault="00C86B35" w:rsidP="00484F6E">
      <w:pPr>
        <w:pStyle w:val="Betarp"/>
        <w:ind w:firstLine="680"/>
        <w:jc w:val="both"/>
        <w:rPr>
          <w:rFonts w:ascii="Palemonas" w:hAnsi="Palemonas" w:cs="Palemonas"/>
          <w:sz w:val="24"/>
          <w:szCs w:val="24"/>
        </w:rPr>
      </w:pPr>
      <w:r>
        <w:rPr>
          <w:rFonts w:ascii="Palemonas" w:hAnsi="Palemonas" w:cs="Palemonas"/>
          <w:sz w:val="24"/>
          <w:szCs w:val="24"/>
        </w:rPr>
        <w:t>37</w:t>
      </w:r>
      <w:r w:rsidR="00484F6E">
        <w:rPr>
          <w:rFonts w:ascii="Palemonas" w:hAnsi="Palemonas" w:cs="Palemonas"/>
          <w:sz w:val="24"/>
          <w:szCs w:val="24"/>
        </w:rPr>
        <w:t>.3. patenkinamai</w:t>
      </w:r>
      <w:r w:rsidR="00484F6E" w:rsidRPr="00EA4937">
        <w:rPr>
          <w:rFonts w:ascii="Palemonas" w:hAnsi="Palemonas" w:cs="Palemonas"/>
          <w:sz w:val="24"/>
          <w:szCs w:val="24"/>
        </w:rPr>
        <w:t xml:space="preserve"> – teikia vertinimo išvadą Mokyklos direkt</w:t>
      </w:r>
      <w:r w:rsidR="00376178">
        <w:rPr>
          <w:rFonts w:ascii="Palemonas" w:hAnsi="Palemonas" w:cs="Palemonas"/>
          <w:sz w:val="24"/>
          <w:szCs w:val="24"/>
        </w:rPr>
        <w:t>oriui su siūlymu</w:t>
      </w:r>
      <w:r w:rsidR="00484F6E" w:rsidRPr="00EA4937">
        <w:rPr>
          <w:rFonts w:ascii="Palemonas" w:hAnsi="Palemonas" w:cs="Palemonas"/>
          <w:sz w:val="24"/>
          <w:szCs w:val="24"/>
        </w:rPr>
        <w:t xml:space="preserve"> nenustatyti pareiginės algos kintamosios dalies</w:t>
      </w:r>
      <w:r w:rsidR="00376178">
        <w:rPr>
          <w:rFonts w:ascii="Palemonas" w:hAnsi="Palemonas" w:cs="Palemonas"/>
          <w:sz w:val="24"/>
          <w:szCs w:val="24"/>
        </w:rPr>
        <w:t xml:space="preserve"> dydžio</w:t>
      </w:r>
      <w:r w:rsidR="00484F6E" w:rsidRPr="00EA4937">
        <w:rPr>
          <w:rFonts w:ascii="Palemonas" w:hAnsi="Palemonas" w:cs="Palemonas"/>
          <w:sz w:val="24"/>
          <w:szCs w:val="24"/>
        </w:rPr>
        <w:t>;</w:t>
      </w:r>
    </w:p>
    <w:p w:rsidR="00484F6E" w:rsidRPr="00EA4937" w:rsidRDefault="00C86B35" w:rsidP="00484F6E">
      <w:pPr>
        <w:pStyle w:val="Betarp"/>
        <w:ind w:firstLine="680"/>
        <w:jc w:val="both"/>
        <w:rPr>
          <w:rFonts w:ascii="Palemonas" w:hAnsi="Palemonas" w:cs="Palemonas"/>
          <w:sz w:val="24"/>
          <w:szCs w:val="24"/>
        </w:rPr>
      </w:pPr>
      <w:r>
        <w:rPr>
          <w:rFonts w:ascii="Palemonas" w:hAnsi="Palemonas" w:cs="Palemonas"/>
          <w:sz w:val="24"/>
          <w:szCs w:val="24"/>
        </w:rPr>
        <w:t>37</w:t>
      </w:r>
      <w:r w:rsidR="00484F6E">
        <w:rPr>
          <w:rFonts w:ascii="Palemonas" w:hAnsi="Palemonas" w:cs="Palemonas"/>
          <w:sz w:val="24"/>
          <w:szCs w:val="24"/>
        </w:rPr>
        <w:t>.4. nepatenkinamai</w:t>
      </w:r>
      <w:r w:rsidR="00484F6E" w:rsidRPr="00EA4937">
        <w:rPr>
          <w:rFonts w:ascii="Palemonas" w:hAnsi="Palemonas" w:cs="Palemonas"/>
          <w:sz w:val="24"/>
          <w:szCs w:val="24"/>
        </w:rPr>
        <w:t xml:space="preserve"> – teikia vertinimo išvadą Mokyklos direktor</w:t>
      </w:r>
      <w:r w:rsidR="00376178">
        <w:rPr>
          <w:rFonts w:ascii="Palemonas" w:hAnsi="Palemonas" w:cs="Palemonas"/>
          <w:sz w:val="24"/>
          <w:szCs w:val="24"/>
        </w:rPr>
        <w:t>iui su siūlymu darbuotojui</w:t>
      </w:r>
      <w:r w:rsidR="00071D36">
        <w:rPr>
          <w:rFonts w:ascii="Palemonas" w:hAnsi="Palemonas" w:cs="Palemonas"/>
          <w:sz w:val="24"/>
          <w:szCs w:val="24"/>
        </w:rPr>
        <w:t>, išskyrus Mokyklos pavaduotoją ugdymui,</w:t>
      </w:r>
      <w:r w:rsidR="00484F6E" w:rsidRPr="00EA4937">
        <w:rPr>
          <w:rFonts w:ascii="Palemonas" w:hAnsi="Palemonas" w:cs="Palemonas"/>
          <w:sz w:val="24"/>
          <w:szCs w:val="24"/>
        </w:rPr>
        <w:t xml:space="preserve"> nustatyti mažesnį pareiginės algos pastoviosios dalies koeficientą, tačiau ne mažesnį, negu tai pareigybei pagal </w:t>
      </w:r>
      <w:r w:rsidR="00A5455A">
        <w:rPr>
          <w:rFonts w:ascii="Palemonas" w:hAnsi="Palemonas" w:cs="Palemonas"/>
          <w:sz w:val="24"/>
          <w:szCs w:val="24"/>
        </w:rPr>
        <w:t>vadovaujamo darbo patirtį ir (ar) profesinę darbo patirtį numatytas minimalus</w:t>
      </w:r>
      <w:r w:rsidR="00484F6E" w:rsidRPr="00EA4937">
        <w:rPr>
          <w:rFonts w:ascii="Palemonas" w:hAnsi="Palemonas" w:cs="Palemonas"/>
          <w:sz w:val="24"/>
          <w:szCs w:val="24"/>
        </w:rPr>
        <w:t xml:space="preserve"> pareiginės algos pastoviosios dali</w:t>
      </w:r>
      <w:r w:rsidR="00A5455A">
        <w:rPr>
          <w:rFonts w:ascii="Palemonas" w:hAnsi="Palemonas" w:cs="Palemonas"/>
          <w:sz w:val="24"/>
          <w:szCs w:val="24"/>
        </w:rPr>
        <w:t>es koeficientas</w:t>
      </w:r>
      <w:r w:rsidR="00484F6E" w:rsidRPr="00EA4937">
        <w:rPr>
          <w:rFonts w:ascii="Palemonas" w:hAnsi="Palemonas" w:cs="Palemonas"/>
          <w:sz w:val="24"/>
          <w:szCs w:val="24"/>
        </w:rPr>
        <w:t xml:space="preserve">. </w:t>
      </w:r>
      <w:r w:rsidR="00A5455A">
        <w:rPr>
          <w:rFonts w:ascii="Palemonas" w:hAnsi="Palemonas" w:cs="Palemonas"/>
          <w:sz w:val="24"/>
          <w:szCs w:val="24"/>
        </w:rPr>
        <w:t>Mokyklos direktoriaus pavaduotojui ugdymui nustatyti vienetu mažesnį pareiginės algos pastoviosios dalies koeficientą. Su darbuotoju gali būti sudarytas rezultatų gerinimo planas, kurio vykdymas įvertinamas ne anksčiau kaip po 2 mėnesių. Rezultatų gerinimo plano vykdymo rezultatus įvertinus nepatenkinamai, su darbuotoju sudaryta darbo sutartis gali būti nutraukiama pagal Darbo kodekso 57 straipsnio 1 dalies 2 punktą.</w:t>
      </w:r>
    </w:p>
    <w:p w:rsidR="00484F6E" w:rsidRPr="00EA4937" w:rsidRDefault="00C86B35" w:rsidP="00484F6E">
      <w:pPr>
        <w:pStyle w:val="Betarp"/>
        <w:ind w:firstLine="680"/>
        <w:jc w:val="both"/>
        <w:rPr>
          <w:rFonts w:ascii="Palemonas" w:hAnsi="Palemonas" w:cs="Palemonas"/>
          <w:sz w:val="24"/>
          <w:szCs w:val="24"/>
        </w:rPr>
      </w:pPr>
      <w:r>
        <w:rPr>
          <w:rFonts w:ascii="Palemonas" w:hAnsi="Palemonas" w:cs="Palemonas"/>
          <w:sz w:val="24"/>
          <w:szCs w:val="24"/>
        </w:rPr>
        <w:t>38</w:t>
      </w:r>
      <w:r w:rsidR="00484F6E" w:rsidRPr="00EA4937">
        <w:rPr>
          <w:rFonts w:ascii="Palemonas" w:hAnsi="Palemonas" w:cs="Palemonas"/>
          <w:sz w:val="24"/>
          <w:szCs w:val="24"/>
        </w:rPr>
        <w:t>. Mokyklos direktorius, gavęs iš tiesioginio vadovo darbuotojų įvert</w:t>
      </w:r>
      <w:r w:rsidR="00EA03DC">
        <w:rPr>
          <w:rFonts w:ascii="Palemonas" w:hAnsi="Palemonas" w:cs="Palemonas"/>
          <w:sz w:val="24"/>
          <w:szCs w:val="24"/>
        </w:rPr>
        <w:t>inimą,</w:t>
      </w:r>
      <w:r w:rsidR="00484F6E" w:rsidRPr="00EA4937">
        <w:rPr>
          <w:rFonts w:ascii="Palemonas" w:hAnsi="Palemonas" w:cs="Palemonas"/>
          <w:sz w:val="24"/>
          <w:szCs w:val="24"/>
        </w:rPr>
        <w:t xml:space="preserve"> per 10 darbo dienų priima </w:t>
      </w:r>
      <w:r w:rsidR="00EA03DC">
        <w:rPr>
          <w:rFonts w:ascii="Palemonas" w:hAnsi="Palemonas" w:cs="Palemonas"/>
          <w:sz w:val="24"/>
          <w:szCs w:val="24"/>
        </w:rPr>
        <w:t xml:space="preserve">motyvuotą </w:t>
      </w:r>
      <w:r w:rsidR="00484F6E" w:rsidRPr="00EA4937">
        <w:rPr>
          <w:rFonts w:ascii="Palemonas" w:hAnsi="Palemonas" w:cs="Palemonas"/>
          <w:sz w:val="24"/>
          <w:szCs w:val="24"/>
        </w:rPr>
        <w:t>sprendimą pritarti ar nepritarti darbuot</w:t>
      </w:r>
      <w:r w:rsidR="00EA03DC">
        <w:rPr>
          <w:rFonts w:ascii="Palemonas" w:hAnsi="Palemonas" w:cs="Palemonas"/>
          <w:sz w:val="24"/>
          <w:szCs w:val="24"/>
        </w:rPr>
        <w:t>ojo tiesioginio vadovo siūlymui</w:t>
      </w:r>
      <w:r w:rsidR="00484F6E" w:rsidRPr="00EA4937">
        <w:rPr>
          <w:rFonts w:ascii="Palemonas" w:hAnsi="Palemonas" w:cs="Palemonas"/>
          <w:sz w:val="24"/>
          <w:szCs w:val="24"/>
        </w:rPr>
        <w:t xml:space="preserve"> dėl </w:t>
      </w:r>
      <w:r w:rsidR="00484F6E" w:rsidRPr="00EA4937">
        <w:rPr>
          <w:rFonts w:ascii="Palemonas" w:hAnsi="Palemonas" w:cs="Palemonas"/>
          <w:sz w:val="24"/>
          <w:szCs w:val="24"/>
        </w:rPr>
        <w:lastRenderedPageBreak/>
        <w:t>pareiginės algos kintamosios dalies ir kitų siūlymų įgyvendinimo. Šis sp</w:t>
      </w:r>
      <w:r w:rsidR="00EA03DC">
        <w:rPr>
          <w:rFonts w:ascii="Palemonas" w:hAnsi="Palemonas" w:cs="Palemonas"/>
          <w:sz w:val="24"/>
          <w:szCs w:val="24"/>
        </w:rPr>
        <w:t>rendimas galioja iki kito darbuotojo kasmetinio veiklos vertinimo</w:t>
      </w:r>
      <w:r w:rsidR="00484F6E" w:rsidRPr="00EA4937">
        <w:rPr>
          <w:rFonts w:ascii="Palemonas" w:hAnsi="Palemonas" w:cs="Palemonas"/>
          <w:sz w:val="24"/>
          <w:szCs w:val="24"/>
        </w:rPr>
        <w:t xml:space="preserve">. Jeigu Mokyklos direktorius priima motyvuotą sprendimą neįgyvendinti siūlymo ar veiklos vertinimo išvados, darbuotojo iki vertinimo buvusi teisinė padėtis nesikeičia. </w:t>
      </w:r>
    </w:p>
    <w:p w:rsidR="00484F6E" w:rsidRDefault="00C86B35" w:rsidP="00484F6E">
      <w:pPr>
        <w:pStyle w:val="Betarp"/>
        <w:ind w:firstLine="680"/>
        <w:jc w:val="both"/>
        <w:rPr>
          <w:rFonts w:ascii="Palemonas" w:hAnsi="Palemonas" w:cs="Palemonas"/>
          <w:sz w:val="24"/>
          <w:szCs w:val="24"/>
        </w:rPr>
      </w:pPr>
      <w:r>
        <w:rPr>
          <w:rFonts w:ascii="Palemonas" w:hAnsi="Palemonas" w:cs="Palemonas"/>
          <w:sz w:val="24"/>
          <w:szCs w:val="24"/>
        </w:rPr>
        <w:t>39</w:t>
      </w:r>
      <w:r w:rsidR="00484F6E" w:rsidRPr="00EA4937">
        <w:rPr>
          <w:rFonts w:ascii="Palemonas" w:hAnsi="Palemonas" w:cs="Palemonas"/>
          <w:sz w:val="24"/>
          <w:szCs w:val="24"/>
        </w:rPr>
        <w:t xml:space="preserve">. Darbuotojas priimtus sprendimus dėl jo </w:t>
      </w:r>
      <w:r w:rsidR="007104BB">
        <w:rPr>
          <w:rFonts w:ascii="Palemonas" w:hAnsi="Palemonas" w:cs="Palemonas"/>
          <w:sz w:val="24"/>
          <w:szCs w:val="24"/>
        </w:rPr>
        <w:t xml:space="preserve">kasmetinio veiklos </w:t>
      </w:r>
      <w:r w:rsidR="00484F6E" w:rsidRPr="00EA4937">
        <w:rPr>
          <w:rFonts w:ascii="Palemonas" w:hAnsi="Palemonas" w:cs="Palemonas"/>
          <w:sz w:val="24"/>
          <w:szCs w:val="24"/>
        </w:rPr>
        <w:t xml:space="preserve">vertinimo turi teisę skųsti </w:t>
      </w:r>
      <w:r w:rsidR="007104BB">
        <w:rPr>
          <w:rFonts w:ascii="Palemonas" w:hAnsi="Palemonas" w:cs="Palemonas"/>
          <w:sz w:val="24"/>
          <w:szCs w:val="24"/>
        </w:rPr>
        <w:t xml:space="preserve">nustatyta </w:t>
      </w:r>
      <w:r w:rsidR="00484F6E" w:rsidRPr="00EA4937">
        <w:rPr>
          <w:rFonts w:ascii="Palemonas" w:hAnsi="Palemonas" w:cs="Palemonas"/>
          <w:sz w:val="24"/>
          <w:szCs w:val="24"/>
        </w:rPr>
        <w:t>da</w:t>
      </w:r>
      <w:r w:rsidR="007104BB">
        <w:rPr>
          <w:rFonts w:ascii="Palemonas" w:hAnsi="Palemonas" w:cs="Palemonas"/>
          <w:sz w:val="24"/>
          <w:szCs w:val="24"/>
        </w:rPr>
        <w:t xml:space="preserve">rbo ginčų nagrinėjimo </w:t>
      </w:r>
      <w:r w:rsidR="00484F6E" w:rsidRPr="00EA4937">
        <w:rPr>
          <w:rFonts w:ascii="Palemonas" w:hAnsi="Palemonas" w:cs="Palemonas"/>
          <w:sz w:val="24"/>
          <w:szCs w:val="24"/>
        </w:rPr>
        <w:t>tvarka.</w:t>
      </w:r>
    </w:p>
    <w:p w:rsidR="00B25D9C" w:rsidRPr="00EA4937" w:rsidRDefault="00C86B35" w:rsidP="00484F6E">
      <w:pPr>
        <w:pStyle w:val="Betarp"/>
        <w:ind w:firstLine="680"/>
        <w:jc w:val="both"/>
        <w:rPr>
          <w:rFonts w:ascii="Palemonas" w:hAnsi="Palemonas" w:cs="Palemonas"/>
          <w:sz w:val="24"/>
          <w:szCs w:val="24"/>
        </w:rPr>
      </w:pPr>
      <w:r>
        <w:rPr>
          <w:rFonts w:ascii="Palemonas" w:hAnsi="Palemonas" w:cs="Palemonas"/>
          <w:sz w:val="24"/>
          <w:szCs w:val="24"/>
        </w:rPr>
        <w:t>40</w:t>
      </w:r>
      <w:r w:rsidR="00B25D9C">
        <w:rPr>
          <w:rFonts w:ascii="Palemonas" w:hAnsi="Palemonas" w:cs="Palemonas"/>
          <w:sz w:val="24"/>
          <w:szCs w:val="24"/>
        </w:rPr>
        <w:t>. Jeigu Mokyklos darbuotojo laikinojo nedarbingumo, komandiruotės, atostogų ar kitų svarbių priežasčių praleidžiami ankstesniuose punktuose nurodyti terminai, darbuotojo veikla įvertinama per 5 darbo dienas nuo šių priežasčių išnykimo dienos.</w:t>
      </w:r>
    </w:p>
    <w:p w:rsidR="00484F6E" w:rsidRPr="00EA4937" w:rsidRDefault="00484F6E" w:rsidP="00484F6E">
      <w:pPr>
        <w:pStyle w:val="Betarp"/>
        <w:jc w:val="both"/>
        <w:rPr>
          <w:rFonts w:ascii="Palemonas" w:hAnsi="Palemonas" w:cs="Palemonas"/>
          <w:sz w:val="24"/>
          <w:szCs w:val="24"/>
        </w:rPr>
      </w:pPr>
    </w:p>
    <w:p w:rsidR="00484F6E" w:rsidRPr="00EA4937" w:rsidRDefault="00F11B44" w:rsidP="00484F6E">
      <w:pPr>
        <w:jc w:val="center"/>
        <w:rPr>
          <w:rFonts w:cs="Palemonas"/>
          <w:b/>
          <w:bCs/>
          <w:caps/>
        </w:rPr>
      </w:pPr>
      <w:r w:rsidRPr="00ED30B2">
        <w:rPr>
          <w:rFonts w:cs="Palemonas"/>
          <w:b/>
          <w:bCs/>
          <w:caps/>
        </w:rPr>
        <w:t>VI</w:t>
      </w:r>
      <w:r w:rsidR="008337C3" w:rsidRPr="00ED30B2">
        <w:rPr>
          <w:rFonts w:cs="Palemonas"/>
          <w:b/>
          <w:bCs/>
          <w:caps/>
        </w:rPr>
        <w:t xml:space="preserve"> SKYRIUS</w:t>
      </w:r>
    </w:p>
    <w:p w:rsidR="00484F6E" w:rsidRPr="00EA4937" w:rsidRDefault="00484F6E" w:rsidP="00484F6E">
      <w:pPr>
        <w:jc w:val="center"/>
        <w:rPr>
          <w:rFonts w:cs="Palemonas"/>
          <w:b/>
          <w:bCs/>
          <w:caps/>
        </w:rPr>
      </w:pPr>
      <w:r w:rsidRPr="00EA4937">
        <w:rPr>
          <w:rFonts w:cs="Palemonas"/>
          <w:b/>
          <w:bCs/>
          <w:caps/>
        </w:rPr>
        <w:t>Pareiginės algos kintamosios d</w:t>
      </w:r>
      <w:r w:rsidR="001327D8">
        <w:rPr>
          <w:rFonts w:cs="Palemonas"/>
          <w:b/>
          <w:bCs/>
          <w:caps/>
        </w:rPr>
        <w:t>alies mokĖjimo tvarka</w:t>
      </w:r>
    </w:p>
    <w:p w:rsidR="00484F6E" w:rsidRPr="00EA4937" w:rsidRDefault="00484F6E" w:rsidP="00484F6E">
      <w:pPr>
        <w:ind w:firstLine="1247"/>
        <w:jc w:val="both"/>
        <w:rPr>
          <w:rFonts w:cs="Palemonas"/>
        </w:rPr>
      </w:pPr>
    </w:p>
    <w:p w:rsidR="00484F6E" w:rsidRDefault="00C86B35" w:rsidP="00484F6E">
      <w:pPr>
        <w:pStyle w:val="Sraopastraipa"/>
        <w:ind w:left="0" w:firstLine="680"/>
        <w:jc w:val="both"/>
        <w:rPr>
          <w:rFonts w:ascii="Palemonas" w:hAnsi="Palemonas" w:cs="Palemonas"/>
        </w:rPr>
      </w:pPr>
      <w:r>
        <w:rPr>
          <w:rFonts w:ascii="Palemonas" w:hAnsi="Palemonas" w:cs="Palemonas"/>
        </w:rPr>
        <w:t>41</w:t>
      </w:r>
      <w:r w:rsidR="00484F6E" w:rsidRPr="00EA4937">
        <w:rPr>
          <w:rFonts w:ascii="Palemonas" w:hAnsi="Palemonas" w:cs="Palemonas"/>
        </w:rPr>
        <w:t xml:space="preserve">. </w:t>
      </w:r>
      <w:r w:rsidR="00484F6E">
        <w:rPr>
          <w:rFonts w:ascii="Palemonas" w:hAnsi="Palemonas" w:cs="Palemonas"/>
        </w:rPr>
        <w:t>Mokyklos mokytojams</w:t>
      </w:r>
      <w:r w:rsidR="00FA692C">
        <w:rPr>
          <w:rFonts w:ascii="Palemonas" w:hAnsi="Palemonas" w:cs="Palemonas"/>
        </w:rPr>
        <w:t>, specialiosios pedagoginės pagalbos</w:t>
      </w:r>
      <w:r w:rsidR="004171F6">
        <w:rPr>
          <w:rFonts w:ascii="Palemonas" w:hAnsi="Palemonas" w:cs="Palemonas"/>
        </w:rPr>
        <w:t xml:space="preserve"> teikimo specialistams</w:t>
      </w:r>
      <w:r w:rsidR="00880433">
        <w:rPr>
          <w:rFonts w:ascii="Palemonas" w:hAnsi="Palemonas" w:cs="Palemonas"/>
        </w:rPr>
        <w:t xml:space="preserve"> </w:t>
      </w:r>
      <w:r w:rsidR="00100195">
        <w:rPr>
          <w:rFonts w:ascii="Palemonas" w:hAnsi="Palemonas" w:cs="Palemonas"/>
        </w:rPr>
        <w:t>bei darbininkams</w:t>
      </w:r>
      <w:r w:rsidR="00484F6E" w:rsidRPr="00EA4937">
        <w:rPr>
          <w:rFonts w:ascii="Palemonas" w:hAnsi="Palemonas" w:cs="Palemonas"/>
        </w:rPr>
        <w:t xml:space="preserve"> pareiginės algos kintamoji dalis, vadovaujantis DAĮ, nenustatoma.</w:t>
      </w:r>
    </w:p>
    <w:p w:rsidR="0044480F" w:rsidRPr="00EA4937" w:rsidRDefault="00C86B35" w:rsidP="00484F6E">
      <w:pPr>
        <w:pStyle w:val="Sraopastraipa"/>
        <w:ind w:left="0" w:firstLine="680"/>
        <w:jc w:val="both"/>
        <w:rPr>
          <w:rFonts w:ascii="Palemonas" w:hAnsi="Palemonas" w:cs="Palemonas"/>
        </w:rPr>
      </w:pPr>
      <w:r>
        <w:rPr>
          <w:rFonts w:ascii="Palemonas" w:hAnsi="Palemonas" w:cs="Palemonas"/>
        </w:rPr>
        <w:t>42</w:t>
      </w:r>
      <w:r w:rsidR="0044480F">
        <w:rPr>
          <w:rFonts w:ascii="Palemonas" w:hAnsi="Palemonas" w:cs="Palemonas"/>
        </w:rPr>
        <w:t xml:space="preserve">. Pareiginės algos kintamoji dalis, atsižvelgiant į praėjusių metų veiklos vertinimą, gali siekti iki 40 procentų pareiginės algos </w:t>
      </w:r>
      <w:r w:rsidR="0062531D">
        <w:rPr>
          <w:rFonts w:ascii="Palemonas" w:hAnsi="Palemonas" w:cs="Palemonas"/>
        </w:rPr>
        <w:t>pastoviosios dalies ir mokama iki Mokyklos darbuotojo kito kasmetinio veiklos vertinimo metu priimto sprendimo.</w:t>
      </w:r>
    </w:p>
    <w:p w:rsidR="00484F6E" w:rsidRPr="00EA4937" w:rsidRDefault="00C86B35" w:rsidP="00484F6E">
      <w:pPr>
        <w:ind w:firstLine="680"/>
        <w:jc w:val="both"/>
        <w:rPr>
          <w:rFonts w:cs="Palemonas"/>
        </w:rPr>
      </w:pPr>
      <w:r>
        <w:rPr>
          <w:rFonts w:cs="Palemonas"/>
        </w:rPr>
        <w:t>43</w:t>
      </w:r>
      <w:r w:rsidR="00484F6E" w:rsidRPr="00EA4937">
        <w:rPr>
          <w:rFonts w:cs="Palemonas"/>
        </w:rPr>
        <w:t>. Mokyklos direktoriaus pavaduotojui ūkio reikalams, vyriausiajam buhalteriui, direktoriaus pavaduotoju</w:t>
      </w:r>
      <w:r w:rsidR="00484F6E">
        <w:rPr>
          <w:rFonts w:cs="Palemonas"/>
        </w:rPr>
        <w:t>i ugdymui, Mokyklos specialistams</w:t>
      </w:r>
      <w:r w:rsidR="00484F6E" w:rsidRPr="00EA4937">
        <w:rPr>
          <w:rFonts w:cs="Palemonas"/>
        </w:rPr>
        <w:t xml:space="preserve"> (A</w:t>
      </w:r>
      <w:r w:rsidR="00227BB4">
        <w:rPr>
          <w:rFonts w:cs="Palemonas"/>
        </w:rPr>
        <w:t>2</w:t>
      </w:r>
      <w:r w:rsidR="00484F6E" w:rsidRPr="00EA4937">
        <w:rPr>
          <w:rFonts w:cs="Palemonas"/>
        </w:rPr>
        <w:t xml:space="preserve"> ir B lygi</w:t>
      </w:r>
      <w:r w:rsidR="00484F6E">
        <w:rPr>
          <w:rFonts w:cs="Palemonas"/>
        </w:rPr>
        <w:t>o</w:t>
      </w:r>
      <w:r w:rsidR="00484F6E" w:rsidRPr="00EA4937">
        <w:rPr>
          <w:rFonts w:cs="Palemonas"/>
        </w:rPr>
        <w:t>), išskyrus mokytojus (ikimokyklinio ugdymo mokytojui, priešmokyklinio ugdymo mokytojui, meninio ugdymo mokytojui, logopedui), Mokyklos kvali</w:t>
      </w:r>
      <w:r w:rsidR="00227BB4">
        <w:rPr>
          <w:rFonts w:cs="Palemonas"/>
        </w:rPr>
        <w:t>fikuotiems darbuotojams (C lygio</w:t>
      </w:r>
      <w:r w:rsidR="00484F6E" w:rsidRPr="00EA4937">
        <w:rPr>
          <w:rFonts w:cs="Palemonas"/>
        </w:rPr>
        <w:t xml:space="preserve">) pareiginės algos kintamoji dalis nustatoma atlikus </w:t>
      </w:r>
      <w:r w:rsidR="00DA0618">
        <w:rPr>
          <w:rFonts w:cs="Palemonas"/>
        </w:rPr>
        <w:t xml:space="preserve">praėjusių metų </w:t>
      </w:r>
      <w:r w:rsidR="00484F6E" w:rsidRPr="00EA4937">
        <w:rPr>
          <w:rFonts w:cs="Palemonas"/>
        </w:rPr>
        <w:t xml:space="preserve">darbuotojų kasmetinės veiklos vertinimo </w:t>
      </w:r>
      <w:r w:rsidR="00DA0618">
        <w:rPr>
          <w:rFonts w:cs="Palemonas"/>
        </w:rPr>
        <w:t xml:space="preserve">pagal nustatytas metines užduotis, siektinus rezultatus ir jų vertinimo rodiklius bei gebėjimus </w:t>
      </w:r>
      <w:r w:rsidR="00384414">
        <w:rPr>
          <w:rFonts w:cs="Palemonas"/>
        </w:rPr>
        <w:t>atlikti pareigybės aprašyme nustatytas funkcijas</w:t>
      </w:r>
      <w:r w:rsidR="00484F6E" w:rsidRPr="00EA4937">
        <w:rPr>
          <w:rFonts w:cs="Palemonas"/>
        </w:rPr>
        <w:t xml:space="preserve">. </w:t>
      </w:r>
    </w:p>
    <w:p w:rsidR="00484F6E" w:rsidRDefault="00C86B35" w:rsidP="00484F6E">
      <w:pPr>
        <w:ind w:firstLine="680"/>
        <w:jc w:val="both"/>
        <w:rPr>
          <w:rFonts w:cs="Palemonas"/>
        </w:rPr>
      </w:pPr>
      <w:r>
        <w:rPr>
          <w:rFonts w:cs="Palemonas"/>
        </w:rPr>
        <w:t>44</w:t>
      </w:r>
      <w:r w:rsidR="00484F6E" w:rsidRPr="00EA4937">
        <w:rPr>
          <w:rFonts w:cs="Palemonas"/>
        </w:rPr>
        <w:t>. Mokyklos darbuotojo pareiginės algos kintamoji</w:t>
      </w:r>
      <w:r w:rsidR="00CA0751">
        <w:rPr>
          <w:rFonts w:cs="Palemonas"/>
        </w:rPr>
        <w:t xml:space="preserve"> dalis, gali būti nustatyta</w:t>
      </w:r>
      <w:r w:rsidR="00AC527F">
        <w:rPr>
          <w:rFonts w:cs="Palemonas"/>
        </w:rPr>
        <w:t xml:space="preserve"> nuo</w:t>
      </w:r>
      <w:r w:rsidR="00484F6E" w:rsidRPr="00EA4937">
        <w:rPr>
          <w:rFonts w:cs="Palemonas"/>
        </w:rPr>
        <w:t xml:space="preserve"> darbuotojo</w:t>
      </w:r>
      <w:r w:rsidR="00AC527F">
        <w:rPr>
          <w:rFonts w:cs="Palemonas"/>
        </w:rPr>
        <w:t xml:space="preserve"> darbo Mokykloje pradžios arba pasibaigus išbandymo terminui, taip pat darbuotojui grįžus iš atostogų vaikui prižiūrėti,</w:t>
      </w:r>
      <w:r w:rsidR="00484F6E">
        <w:rPr>
          <w:rFonts w:cs="Palemonas"/>
        </w:rPr>
        <w:t xml:space="preserve"> atsižvelgiant į</w:t>
      </w:r>
      <w:r w:rsidR="00484F6E" w:rsidRPr="00EA4937">
        <w:rPr>
          <w:rFonts w:cs="Palemonas"/>
        </w:rPr>
        <w:t xml:space="preserve"> darbuotojo profesinę kvalifikaciją ir jam keliamus uždavinius, tačiau ne didesnė kaip 20 procentų pareiginės algos pastoviosios dalies i</w:t>
      </w:r>
      <w:r w:rsidR="00AC527F">
        <w:rPr>
          <w:rFonts w:cs="Palemonas"/>
        </w:rPr>
        <w:t>r ne ilgiau kaip iki to darbuotojo kito kasmetinio veiklos vertinimo</w:t>
      </w:r>
      <w:r w:rsidR="00484F6E" w:rsidRPr="00EA4937">
        <w:rPr>
          <w:rFonts w:cs="Palemonas"/>
        </w:rPr>
        <w:t>.</w:t>
      </w:r>
    </w:p>
    <w:p w:rsidR="00247FBD" w:rsidRPr="00EA4937" w:rsidRDefault="00C86B35" w:rsidP="00484F6E">
      <w:pPr>
        <w:ind w:firstLine="680"/>
        <w:jc w:val="both"/>
        <w:rPr>
          <w:rFonts w:cs="Palemonas"/>
        </w:rPr>
      </w:pPr>
      <w:r>
        <w:rPr>
          <w:rFonts w:cs="Palemonas"/>
        </w:rPr>
        <w:t>45</w:t>
      </w:r>
      <w:r w:rsidR="00247FBD">
        <w:rPr>
          <w:rFonts w:cs="Palemonas"/>
        </w:rPr>
        <w:t>. Perkėlus Mokyklos darbuotoją į kitas pareigas toje pačioje Mokykloje arba kitoje biudžetinėje įstaigoje (Mokyklos reorganizavimo atveju), pareiginės algos kintamosios dalies procentinis  dydis, nustatytas už praėjusių metų veiklos vertinimą, išlieka iki kito Mokyklos darbuotojo kasmetinio veiklos vertinimo metu priimto nurodyto sprendimo įsigaliojimo dienos.</w:t>
      </w:r>
    </w:p>
    <w:p w:rsidR="006673AE" w:rsidRDefault="00C87D13" w:rsidP="006673AE">
      <w:pPr>
        <w:ind w:firstLine="680"/>
        <w:jc w:val="both"/>
        <w:rPr>
          <w:rFonts w:cs="Palemonas"/>
        </w:rPr>
      </w:pPr>
      <w:r>
        <w:rPr>
          <w:rFonts w:cs="Palemonas"/>
        </w:rPr>
        <w:t>46</w:t>
      </w:r>
      <w:r w:rsidR="00DC34C1">
        <w:rPr>
          <w:rFonts w:cs="Palemonas"/>
        </w:rPr>
        <w:t>. Konkrečius pareiginės algos kintamosios dalies procentinius dydžius pagal Mokyklos darbo apmokėjimo sistemą nustato įsakymu Mokyklos direktorius.</w:t>
      </w:r>
    </w:p>
    <w:p w:rsidR="006673AE" w:rsidRPr="006673AE" w:rsidRDefault="006673AE" w:rsidP="006673AE">
      <w:pPr>
        <w:ind w:firstLine="680"/>
        <w:jc w:val="both"/>
        <w:rPr>
          <w:rFonts w:cs="Palemonas"/>
        </w:rPr>
      </w:pPr>
    </w:p>
    <w:p w:rsidR="00484F6E" w:rsidRPr="00EA4937" w:rsidRDefault="00F11B44" w:rsidP="00484F6E">
      <w:pPr>
        <w:pStyle w:val="Betarp"/>
        <w:jc w:val="center"/>
        <w:rPr>
          <w:rFonts w:ascii="Palemonas" w:hAnsi="Palemonas" w:cs="Palemonas"/>
          <w:b/>
          <w:bCs/>
          <w:sz w:val="24"/>
          <w:szCs w:val="24"/>
        </w:rPr>
      </w:pPr>
      <w:r>
        <w:rPr>
          <w:rFonts w:ascii="Palemonas" w:hAnsi="Palemonas" w:cs="Palemonas"/>
          <w:b/>
          <w:bCs/>
          <w:sz w:val="24"/>
          <w:szCs w:val="24"/>
        </w:rPr>
        <w:t>VII</w:t>
      </w:r>
      <w:r w:rsidR="008337C3">
        <w:rPr>
          <w:rFonts w:ascii="Palemonas" w:hAnsi="Palemonas" w:cs="Palemonas"/>
          <w:b/>
          <w:bCs/>
          <w:sz w:val="24"/>
          <w:szCs w:val="24"/>
        </w:rPr>
        <w:t xml:space="preserve"> SKYRIUS</w:t>
      </w:r>
    </w:p>
    <w:p w:rsidR="00484F6E" w:rsidRDefault="00484F6E" w:rsidP="00484F6E">
      <w:pPr>
        <w:pStyle w:val="Betarp"/>
        <w:jc w:val="center"/>
        <w:rPr>
          <w:rFonts w:ascii="Palemonas" w:hAnsi="Palemonas" w:cs="Palemonas"/>
          <w:b/>
          <w:bCs/>
          <w:sz w:val="24"/>
          <w:szCs w:val="24"/>
        </w:rPr>
      </w:pPr>
      <w:r w:rsidRPr="00EA4937">
        <w:rPr>
          <w:rFonts w:ascii="Palemonas" w:hAnsi="Palemonas" w:cs="Palemonas"/>
          <w:b/>
          <w:bCs/>
          <w:sz w:val="24"/>
          <w:szCs w:val="24"/>
        </w:rPr>
        <w:t>VIDUTINIS IR MINIMALUS DARBO UŽMOKESTIS. NEKVALIFIKUOTAS DARBAS</w:t>
      </w:r>
      <w:r w:rsidR="007D52E9">
        <w:rPr>
          <w:rFonts w:ascii="Palemonas" w:hAnsi="Palemonas" w:cs="Palemonas"/>
          <w:b/>
          <w:bCs/>
          <w:sz w:val="24"/>
          <w:szCs w:val="24"/>
        </w:rPr>
        <w:t>.</w:t>
      </w:r>
    </w:p>
    <w:p w:rsidR="007D52E9" w:rsidRPr="00EA4937" w:rsidRDefault="007D52E9" w:rsidP="00484F6E">
      <w:pPr>
        <w:pStyle w:val="Betarp"/>
        <w:jc w:val="center"/>
        <w:rPr>
          <w:rFonts w:ascii="Palemonas" w:hAnsi="Palemonas" w:cs="Palemonas"/>
          <w:b/>
          <w:bCs/>
          <w:sz w:val="24"/>
          <w:szCs w:val="24"/>
        </w:rPr>
      </w:pPr>
      <w:r>
        <w:rPr>
          <w:rFonts w:ascii="Palemonas" w:hAnsi="Palemonas" w:cs="Palemonas"/>
          <w:b/>
          <w:bCs/>
          <w:sz w:val="24"/>
          <w:szCs w:val="24"/>
        </w:rPr>
        <w:t>DARBO UŽMOKESČIO INDEKSAVIMAS</w:t>
      </w:r>
    </w:p>
    <w:p w:rsidR="00484F6E" w:rsidRDefault="00484F6E" w:rsidP="00C86B35">
      <w:pPr>
        <w:pStyle w:val="Betarp"/>
        <w:jc w:val="both"/>
        <w:rPr>
          <w:rFonts w:ascii="Palemonas" w:hAnsi="Palemonas" w:cs="Palemonas"/>
          <w:b/>
          <w:bCs/>
          <w:sz w:val="24"/>
          <w:szCs w:val="24"/>
        </w:rPr>
      </w:pPr>
    </w:p>
    <w:p w:rsidR="007D52E9" w:rsidRPr="007D52E9" w:rsidRDefault="007D52E9" w:rsidP="00C86B35">
      <w:pPr>
        <w:pStyle w:val="Betarp"/>
        <w:jc w:val="both"/>
        <w:rPr>
          <w:rFonts w:ascii="Palemonas" w:hAnsi="Palemonas" w:cs="Palemonas"/>
          <w:bCs/>
          <w:sz w:val="24"/>
          <w:szCs w:val="24"/>
        </w:rPr>
      </w:pPr>
      <w:r>
        <w:rPr>
          <w:rFonts w:ascii="Palemonas" w:hAnsi="Palemonas" w:cs="Palemonas"/>
          <w:bCs/>
          <w:sz w:val="24"/>
          <w:szCs w:val="24"/>
        </w:rPr>
        <w:t xml:space="preserve">          </w:t>
      </w:r>
      <w:r w:rsidR="00C87D13">
        <w:rPr>
          <w:rFonts w:ascii="Palemonas" w:hAnsi="Palemonas" w:cs="Palemonas"/>
          <w:bCs/>
          <w:sz w:val="24"/>
          <w:szCs w:val="24"/>
        </w:rPr>
        <w:t>47</w:t>
      </w:r>
      <w:r w:rsidRPr="007D52E9">
        <w:rPr>
          <w:rFonts w:ascii="Palemonas" w:hAnsi="Palemonas" w:cs="Palemonas"/>
          <w:bCs/>
          <w:sz w:val="24"/>
          <w:szCs w:val="24"/>
        </w:rPr>
        <w:t>.</w:t>
      </w:r>
      <w:r>
        <w:rPr>
          <w:rFonts w:ascii="Palemonas" w:hAnsi="Palemonas" w:cs="Palemonas"/>
          <w:bCs/>
          <w:sz w:val="24"/>
          <w:szCs w:val="24"/>
        </w:rPr>
        <w:t xml:space="preserve"> Darbuotojo vidutinis darbo užmo</w:t>
      </w:r>
      <w:r w:rsidR="00C86B35">
        <w:rPr>
          <w:rFonts w:ascii="Palemonas" w:hAnsi="Palemonas" w:cs="Palemonas"/>
          <w:bCs/>
          <w:sz w:val="24"/>
          <w:szCs w:val="24"/>
        </w:rPr>
        <w:t>kestis apskaičiuojamas vadovaujantis</w:t>
      </w:r>
      <w:r>
        <w:rPr>
          <w:rFonts w:ascii="Palemonas" w:hAnsi="Palemonas" w:cs="Palemonas"/>
          <w:bCs/>
          <w:sz w:val="24"/>
          <w:szCs w:val="24"/>
        </w:rPr>
        <w:t xml:space="preserve"> galiojančiu, Vidutinio darbo užmokesčio skaičiavimo tvarkos aprašu, patvirtintu Lietuvos Respublikos Vyriausybės nutarimu.</w:t>
      </w:r>
    </w:p>
    <w:p w:rsidR="00484F6E" w:rsidRPr="00EA4937" w:rsidRDefault="00C87D13" w:rsidP="00484F6E">
      <w:pPr>
        <w:ind w:firstLine="680"/>
        <w:jc w:val="both"/>
        <w:rPr>
          <w:rFonts w:cs="Palemonas"/>
        </w:rPr>
      </w:pPr>
      <w:r>
        <w:rPr>
          <w:rFonts w:cs="Palemonas"/>
        </w:rPr>
        <w:t>48</w:t>
      </w:r>
      <w:r w:rsidR="00D04163">
        <w:rPr>
          <w:rFonts w:cs="Palemonas"/>
        </w:rPr>
        <w:t>. V</w:t>
      </w:r>
      <w:r w:rsidR="00541079">
        <w:rPr>
          <w:rFonts w:cs="Palemonas"/>
        </w:rPr>
        <w:t>alandinis</w:t>
      </w:r>
      <w:r w:rsidR="00484F6E" w:rsidRPr="00EA4937">
        <w:rPr>
          <w:rFonts w:cs="Palemonas"/>
        </w:rPr>
        <w:t xml:space="preserve"> atlygis, mėnesinė alga, kitos darbo apmokėjimo formos ir sąlygos, darbo normos nustatomos su darbuotoju sudaromoje darbo suta</w:t>
      </w:r>
      <w:r w:rsidR="007D52E9">
        <w:rPr>
          <w:rFonts w:cs="Palemonas"/>
        </w:rPr>
        <w:t>rtyje, kuri turi atitikti šios D</w:t>
      </w:r>
      <w:r w:rsidR="00484F6E" w:rsidRPr="00EA4937">
        <w:rPr>
          <w:rFonts w:cs="Palemonas"/>
        </w:rPr>
        <w:t>arbo apmokėjimo sistemos nuostatas.</w:t>
      </w:r>
    </w:p>
    <w:p w:rsidR="00484F6E" w:rsidRPr="00EA4937" w:rsidRDefault="00C87D13" w:rsidP="00484F6E">
      <w:pPr>
        <w:pStyle w:val="Sraopastraipa"/>
        <w:ind w:left="0" w:firstLine="680"/>
        <w:jc w:val="both"/>
        <w:rPr>
          <w:rFonts w:ascii="Palemonas" w:hAnsi="Palemonas" w:cs="Palemonas"/>
        </w:rPr>
      </w:pPr>
      <w:r>
        <w:rPr>
          <w:rFonts w:ascii="Palemonas" w:hAnsi="Palemonas" w:cs="Palemonas"/>
        </w:rPr>
        <w:t>49</w:t>
      </w:r>
      <w:r w:rsidR="00484F6E" w:rsidRPr="00EA4937">
        <w:rPr>
          <w:rFonts w:ascii="Palemonas" w:hAnsi="Palemonas" w:cs="Palemonas"/>
        </w:rPr>
        <w:t>. Darbuotojų atliekamo darbo turinys, jo aprašymas, darbuotojams privalomi kvalifikaciniai reikalavimai, jei tokie taikomi atskirai pareigybei, privaloma ir savanoriška kvalifikacijos tobulinimo tvarka nustatomi darbuotojų pareigybių aprašymuose ir/arba darbo sutartyse.</w:t>
      </w:r>
    </w:p>
    <w:p w:rsidR="00484F6E" w:rsidRPr="00EA4937" w:rsidRDefault="00C87D13" w:rsidP="00484F6E">
      <w:pPr>
        <w:pStyle w:val="Sraopastraipa"/>
        <w:ind w:left="0" w:firstLine="680"/>
        <w:jc w:val="both"/>
        <w:rPr>
          <w:rFonts w:ascii="Palemonas" w:hAnsi="Palemonas" w:cs="Palemonas"/>
        </w:rPr>
      </w:pPr>
      <w:r>
        <w:rPr>
          <w:rFonts w:ascii="Palemonas" w:hAnsi="Palemonas" w:cs="Palemonas"/>
        </w:rPr>
        <w:lastRenderedPageBreak/>
        <w:t>50</w:t>
      </w:r>
      <w:r w:rsidR="00484F6E" w:rsidRPr="00EA4937">
        <w:rPr>
          <w:rFonts w:ascii="Palemonas" w:hAnsi="Palemonas" w:cs="Palemonas"/>
        </w:rPr>
        <w:t>. Vidutinio darbo užmokesčio s</w:t>
      </w:r>
      <w:r w:rsidR="00484F6E" w:rsidRPr="00EA4937">
        <w:rPr>
          <w:rFonts w:ascii="Palemonas" w:hAnsi="Palemonas" w:cs="Palemonas"/>
          <w:bCs/>
        </w:rPr>
        <w:t>kaičiuojamasis laikotarpis yra 3 paskutiniai kalendoriniai mėnesiai, einantys prieš tą mėnesį, už kurį mokamas vidutinis darbo užmokestis</w:t>
      </w:r>
      <w:r w:rsidR="00484F6E" w:rsidRPr="00EA4937">
        <w:rPr>
          <w:rFonts w:ascii="Palemonas" w:hAnsi="Palemonas" w:cs="Palemonas"/>
        </w:rPr>
        <w:t xml:space="preserve"> skaičiuojamas pagal paskutinių trijų mėnesių darbo užmokesčio vidurkį. Į darbuotojo vidutinį darbo užmokestį įskaitoma:</w:t>
      </w:r>
    </w:p>
    <w:p w:rsidR="00484F6E" w:rsidRPr="00EA4937" w:rsidRDefault="00C87D13" w:rsidP="00484F6E">
      <w:pPr>
        <w:pStyle w:val="Sraopastraipa"/>
        <w:ind w:left="0" w:firstLine="680"/>
        <w:jc w:val="both"/>
        <w:rPr>
          <w:rFonts w:ascii="Palemonas" w:hAnsi="Palemonas" w:cs="Palemonas"/>
        </w:rPr>
      </w:pPr>
      <w:r>
        <w:rPr>
          <w:rFonts w:ascii="Palemonas" w:hAnsi="Palemonas" w:cs="Palemonas"/>
        </w:rPr>
        <w:t>50</w:t>
      </w:r>
      <w:r w:rsidR="00484F6E" w:rsidRPr="00EA4937">
        <w:rPr>
          <w:rFonts w:ascii="Palemonas" w:hAnsi="Palemonas" w:cs="Palemonas"/>
        </w:rPr>
        <w:t>.1. bazinis darbo užmokestis už atliktą darbą Mokykloje pagal nustatytus darbo užmokesčio pareiginės algos pastoviosios dalies koeficientus bei pareiginės algos kintamąją dalį;</w:t>
      </w:r>
    </w:p>
    <w:p w:rsidR="00484F6E" w:rsidRDefault="00C87D13" w:rsidP="00484F6E">
      <w:pPr>
        <w:pStyle w:val="Sraopastraipa"/>
        <w:ind w:left="0" w:firstLine="680"/>
        <w:jc w:val="both"/>
        <w:rPr>
          <w:rFonts w:ascii="Palemonas" w:hAnsi="Palemonas" w:cs="Palemonas"/>
        </w:rPr>
      </w:pPr>
      <w:r>
        <w:rPr>
          <w:rFonts w:ascii="Palemonas" w:hAnsi="Palemonas" w:cs="Palemonas"/>
        </w:rPr>
        <w:t>50</w:t>
      </w:r>
      <w:r w:rsidR="00484F6E" w:rsidRPr="00EA4937">
        <w:rPr>
          <w:rFonts w:ascii="Palemonas" w:hAnsi="Palemonas" w:cs="Palemonas"/>
        </w:rPr>
        <w:t>.2. didesnis apmokėjimas už darbą poilsio ir švenčių dienomis, viršvalandinį darbą, darbą naktį;</w:t>
      </w:r>
    </w:p>
    <w:p w:rsidR="00484F6E" w:rsidRPr="00EA4937" w:rsidRDefault="00C87D13" w:rsidP="00484F6E">
      <w:pPr>
        <w:pStyle w:val="Sraopastraipa"/>
        <w:ind w:left="0" w:firstLine="680"/>
        <w:jc w:val="both"/>
        <w:rPr>
          <w:rFonts w:ascii="Palemonas" w:hAnsi="Palemonas" w:cs="Palemonas"/>
        </w:rPr>
      </w:pPr>
      <w:r>
        <w:rPr>
          <w:rFonts w:ascii="Palemonas" w:hAnsi="Palemonas" w:cs="Palemonas"/>
        </w:rPr>
        <w:t>50</w:t>
      </w:r>
      <w:r w:rsidR="00484F6E">
        <w:rPr>
          <w:rFonts w:ascii="Palemonas" w:hAnsi="Palemonas" w:cs="Palemonas"/>
        </w:rPr>
        <w:t xml:space="preserve">.3. papildoma darbo užmokesčio dalis, nustatyta šalių susitarimu arba mokama pagal </w:t>
      </w:r>
      <w:r w:rsidR="00484F6E" w:rsidRPr="00EA4937">
        <w:rPr>
          <w:rFonts w:ascii="Palemonas" w:hAnsi="Palemonas" w:cs="Palemonas"/>
        </w:rPr>
        <w:t xml:space="preserve">darbo teisės normas </w:t>
      </w:r>
      <w:r w:rsidR="00484F6E">
        <w:rPr>
          <w:rFonts w:ascii="Palemonas" w:hAnsi="Palemonas" w:cs="Palemonas"/>
        </w:rPr>
        <w:t>ir šią darbo apmokėjimo sistemą;</w:t>
      </w:r>
    </w:p>
    <w:p w:rsidR="00484F6E" w:rsidRPr="00EA4937" w:rsidRDefault="00C87D13" w:rsidP="00484F6E">
      <w:pPr>
        <w:pStyle w:val="Sraopastraipa"/>
        <w:ind w:left="0" w:firstLine="680"/>
        <w:jc w:val="both"/>
        <w:rPr>
          <w:rFonts w:ascii="Palemonas" w:hAnsi="Palemonas" w:cs="Palemonas"/>
        </w:rPr>
      </w:pPr>
      <w:r>
        <w:rPr>
          <w:rFonts w:ascii="Palemonas" w:hAnsi="Palemonas" w:cs="Palemonas"/>
        </w:rPr>
        <w:t>50</w:t>
      </w:r>
      <w:r w:rsidR="00484F6E">
        <w:rPr>
          <w:rFonts w:ascii="Palemonas" w:hAnsi="Palemonas" w:cs="Palemonas"/>
        </w:rPr>
        <w:t>.4</w:t>
      </w:r>
      <w:r w:rsidR="00484F6E" w:rsidRPr="00EA4937">
        <w:rPr>
          <w:rFonts w:ascii="Palemonas" w:hAnsi="Palemonas" w:cs="Palemonas"/>
        </w:rPr>
        <w:t>. priedai ir priemokos prie valandinių atlygių ir mėnesinių algų, taip pat kitos išmokos už atliktą darbą, numatytos darbo sutartyse;</w:t>
      </w:r>
    </w:p>
    <w:p w:rsidR="00484F6E" w:rsidRPr="00EA4937" w:rsidRDefault="00C87D13" w:rsidP="00484F6E">
      <w:pPr>
        <w:pStyle w:val="Sraopastraipa"/>
        <w:ind w:left="0" w:firstLine="680"/>
        <w:jc w:val="both"/>
        <w:rPr>
          <w:rFonts w:ascii="Palemonas" w:hAnsi="Palemonas" w:cs="Palemonas"/>
        </w:rPr>
      </w:pPr>
      <w:r>
        <w:rPr>
          <w:rFonts w:ascii="Palemonas" w:hAnsi="Palemonas" w:cs="Palemonas"/>
        </w:rPr>
        <w:t>50</w:t>
      </w:r>
      <w:r w:rsidR="00484F6E">
        <w:rPr>
          <w:rFonts w:ascii="Palemonas" w:hAnsi="Palemonas" w:cs="Palemonas"/>
        </w:rPr>
        <w:t>.5</w:t>
      </w:r>
      <w:r w:rsidR="00484F6E" w:rsidRPr="00EA4937">
        <w:rPr>
          <w:rFonts w:ascii="Palemonas" w:hAnsi="Palemonas" w:cs="Palemonas"/>
        </w:rPr>
        <w:t>. premijos už atliktą darbą</w:t>
      </w:r>
      <w:r w:rsidR="00484F6E">
        <w:rPr>
          <w:rFonts w:ascii="Palemonas" w:hAnsi="Palemonas" w:cs="Palemonas"/>
        </w:rPr>
        <w:t>, nustatytos šalių susitarimu</w:t>
      </w:r>
      <w:r w:rsidR="00484F6E" w:rsidRPr="00EA4937">
        <w:rPr>
          <w:rFonts w:ascii="Palemonas" w:hAnsi="Palemonas" w:cs="Palemonas"/>
        </w:rPr>
        <w:t xml:space="preserve"> arba mokamos pagal darbo teisės normas </w:t>
      </w:r>
      <w:r w:rsidR="00484F6E">
        <w:rPr>
          <w:rFonts w:ascii="Palemonas" w:hAnsi="Palemonas" w:cs="Palemonas"/>
        </w:rPr>
        <w:t>ir šią darbo apmokėjimo sistemą.</w:t>
      </w:r>
    </w:p>
    <w:p w:rsidR="00484F6E" w:rsidRPr="00EA4937" w:rsidRDefault="00C87D13" w:rsidP="00484F6E">
      <w:pPr>
        <w:pStyle w:val="Sraopastraipa"/>
        <w:ind w:left="0" w:firstLine="680"/>
        <w:jc w:val="both"/>
        <w:rPr>
          <w:rFonts w:ascii="Palemonas" w:hAnsi="Palemonas" w:cs="Palemonas"/>
        </w:rPr>
      </w:pPr>
      <w:r>
        <w:rPr>
          <w:rFonts w:ascii="Palemonas" w:hAnsi="Palemonas" w:cs="Palemonas"/>
        </w:rPr>
        <w:t>51</w:t>
      </w:r>
      <w:r w:rsidR="00484F6E" w:rsidRPr="00EA4937">
        <w:rPr>
          <w:rFonts w:ascii="Palemonas" w:hAnsi="Palemonas" w:cs="Palemonas"/>
        </w:rPr>
        <w:t>. Darbuotojo vidutinis darbo užmo</w:t>
      </w:r>
      <w:r w:rsidR="00541079">
        <w:rPr>
          <w:rFonts w:ascii="Palemonas" w:hAnsi="Palemonas" w:cs="Palemonas"/>
        </w:rPr>
        <w:t>kestis apskaičiuojamas vadovaujantis</w:t>
      </w:r>
      <w:r w:rsidR="00484F6E" w:rsidRPr="00EA4937">
        <w:rPr>
          <w:rFonts w:ascii="Palemonas" w:hAnsi="Palemonas" w:cs="Palemonas"/>
        </w:rPr>
        <w:t xml:space="preserve"> galiojančiu, Lietuvos Respublikos Vyriausybės patvirtintu „</w:t>
      </w:r>
      <w:r w:rsidR="00484F6E">
        <w:rPr>
          <w:rFonts w:ascii="Palemonas" w:hAnsi="Palemonas" w:cs="Palemonas"/>
        </w:rPr>
        <w:t xml:space="preserve">Vidutinio darbo užmokesčio </w:t>
      </w:r>
      <w:r w:rsidR="00484F6E" w:rsidRPr="00EA4937">
        <w:rPr>
          <w:rFonts w:ascii="Palemonas" w:hAnsi="Palemonas" w:cs="Palemonas"/>
        </w:rPr>
        <w:t>skaičiavimo tvarkos aprašu“.</w:t>
      </w:r>
    </w:p>
    <w:p w:rsidR="00484F6E" w:rsidRPr="00EA4937" w:rsidRDefault="00C87D13" w:rsidP="00484F6E">
      <w:pPr>
        <w:ind w:firstLine="680"/>
        <w:jc w:val="both"/>
        <w:rPr>
          <w:rFonts w:cs="Palemonas"/>
        </w:rPr>
      </w:pPr>
      <w:r>
        <w:rPr>
          <w:rFonts w:cs="Palemonas"/>
        </w:rPr>
        <w:t>52</w:t>
      </w:r>
      <w:r w:rsidR="00484F6E" w:rsidRPr="00EA4937">
        <w:rPr>
          <w:rFonts w:cs="Palemonas"/>
        </w:rPr>
        <w:t>. Mokykloje taikoma Lietuvos Respublikos Vyriausybės</w:t>
      </w:r>
      <w:r w:rsidR="00F20B64">
        <w:rPr>
          <w:rFonts w:cs="Palemonas"/>
        </w:rPr>
        <w:t xml:space="preserve"> nutarimu</w:t>
      </w:r>
      <w:r w:rsidR="00484F6E" w:rsidRPr="00EA4937">
        <w:rPr>
          <w:rFonts w:cs="Palemonas"/>
        </w:rPr>
        <w:t xml:space="preserve"> patvirtinta minimalioji mėnesinė alga ir minimalus valandinis atlygis.</w:t>
      </w:r>
    </w:p>
    <w:p w:rsidR="008337C3" w:rsidRDefault="00C87D13" w:rsidP="006673AE">
      <w:pPr>
        <w:pStyle w:val="Sraopastraipa"/>
        <w:spacing w:after="240"/>
        <w:ind w:left="0" w:firstLine="680"/>
        <w:jc w:val="both"/>
        <w:rPr>
          <w:rStyle w:val="Grietas"/>
          <w:rFonts w:ascii="Palemonas" w:hAnsi="Palemonas" w:cs="Palemonas"/>
          <w:b w:val="0"/>
        </w:rPr>
      </w:pPr>
      <w:r>
        <w:rPr>
          <w:rFonts w:ascii="Palemonas" w:hAnsi="Palemonas" w:cs="Palemonas"/>
        </w:rPr>
        <w:t>53</w:t>
      </w:r>
      <w:r w:rsidR="00484F6E" w:rsidRPr="00EA4937">
        <w:rPr>
          <w:rFonts w:ascii="Palemonas" w:hAnsi="Palemonas" w:cs="Palemonas"/>
        </w:rPr>
        <w:t xml:space="preserve">. </w:t>
      </w:r>
      <w:r w:rsidR="00484F6E" w:rsidRPr="00D94E3C">
        <w:rPr>
          <w:rFonts w:ascii="Palemonas" w:hAnsi="Palemonas" w:cs="Palemonas"/>
        </w:rPr>
        <w:t>M</w:t>
      </w:r>
      <w:r w:rsidR="00484F6E" w:rsidRPr="00D94E3C">
        <w:rPr>
          <w:rStyle w:val="Grietas"/>
          <w:rFonts w:ascii="Palemonas" w:hAnsi="Palemonas" w:cs="Palemonas"/>
          <w:b w:val="0"/>
        </w:rPr>
        <w:t>inimalus darbo užmokestis</w:t>
      </w:r>
      <w:r w:rsidR="008337C3">
        <w:rPr>
          <w:rStyle w:val="Grietas"/>
          <w:rFonts w:ascii="Palemonas" w:hAnsi="Palemonas" w:cs="Palemonas"/>
          <w:b w:val="0"/>
        </w:rPr>
        <w:t xml:space="preserve"> – mažiausias leidžiamas</w:t>
      </w:r>
      <w:r w:rsidR="00484F6E" w:rsidRPr="00D94E3C">
        <w:rPr>
          <w:rStyle w:val="Grietas"/>
          <w:rFonts w:ascii="Palemonas" w:hAnsi="Palemonas" w:cs="Palemonas"/>
          <w:b w:val="0"/>
        </w:rPr>
        <w:t xml:space="preserve"> </w:t>
      </w:r>
      <w:r w:rsidR="008337C3">
        <w:rPr>
          <w:rStyle w:val="Grietas"/>
          <w:rFonts w:ascii="Palemonas" w:hAnsi="Palemonas" w:cs="Palemonas"/>
          <w:b w:val="0"/>
        </w:rPr>
        <w:t xml:space="preserve">atlygis už nekvalifikuotą darbą darbuotojui atitinkamai už vieną valandą ar visą kalendorinio mėnesio darbo laiko normą. </w:t>
      </w:r>
    </w:p>
    <w:p w:rsidR="006673AE" w:rsidRDefault="00C87D13" w:rsidP="006673AE">
      <w:pPr>
        <w:pStyle w:val="Sraopastraipa"/>
        <w:spacing w:after="240"/>
        <w:ind w:left="0" w:firstLine="680"/>
        <w:jc w:val="both"/>
        <w:rPr>
          <w:rFonts w:ascii="Palemonas" w:hAnsi="Palemonas" w:cs="Palemonas"/>
        </w:rPr>
      </w:pPr>
      <w:r>
        <w:rPr>
          <w:rStyle w:val="Grietas"/>
          <w:rFonts w:ascii="Palemonas" w:hAnsi="Palemonas" w:cs="Palemonas"/>
          <w:b w:val="0"/>
        </w:rPr>
        <w:t>54</w:t>
      </w:r>
      <w:r w:rsidR="008337C3">
        <w:rPr>
          <w:rStyle w:val="Grietas"/>
          <w:rFonts w:ascii="Palemonas" w:hAnsi="Palemonas" w:cs="Palemonas"/>
          <w:b w:val="0"/>
        </w:rPr>
        <w:t xml:space="preserve">. </w:t>
      </w:r>
      <w:r w:rsidR="00484F6E" w:rsidRPr="00EA4937">
        <w:rPr>
          <w:rFonts w:ascii="Palemonas" w:hAnsi="Palemonas" w:cs="Palemonas"/>
        </w:rPr>
        <w:t>Nekvalifikuotu darbu laikomas darbas, kuriam atlikti nekeliami jokie specialūs kvalifikacinių įgūdžių ar profesinių gebėjimų reikalavimai.</w:t>
      </w:r>
    </w:p>
    <w:p w:rsidR="00484F6E" w:rsidRPr="00EA4937" w:rsidRDefault="00C87D13" w:rsidP="008337C3">
      <w:pPr>
        <w:pStyle w:val="Sraopastraipa"/>
        <w:spacing w:after="240"/>
        <w:ind w:left="0" w:firstLine="680"/>
        <w:jc w:val="both"/>
        <w:rPr>
          <w:rFonts w:ascii="Palemonas" w:hAnsi="Palemonas" w:cs="Palemonas"/>
          <w:shd w:val="clear" w:color="auto" w:fill="FFFFFF"/>
        </w:rPr>
      </w:pPr>
      <w:r>
        <w:rPr>
          <w:rFonts w:ascii="Palemonas" w:hAnsi="Palemonas" w:cs="Palemonas"/>
        </w:rPr>
        <w:t>55</w:t>
      </w:r>
      <w:r w:rsidR="00484F6E" w:rsidRPr="00C87D13">
        <w:rPr>
          <w:rFonts w:ascii="Palemonas" w:hAnsi="Palemonas" w:cs="Palemonas"/>
        </w:rPr>
        <w:t>.</w:t>
      </w:r>
      <w:r w:rsidR="00484F6E" w:rsidRPr="00EA4937">
        <w:rPr>
          <w:rFonts w:ascii="Palemonas" w:hAnsi="Palemonas" w:cs="Palemonas"/>
        </w:rPr>
        <w:t xml:space="preserve"> </w:t>
      </w:r>
      <w:r w:rsidR="008337C3">
        <w:rPr>
          <w:rFonts w:ascii="Palemonas" w:hAnsi="Palemonas" w:cs="Palemonas"/>
        </w:rPr>
        <w:t>Darbo užmokestis gali būti indeksuojamas, atsižvelgiant į infliacijos koeficientą (kainų kitimo indeksą). Sprendimą dėl darbo užmokesčio indeksavimo priima Mokyklos direktorius, atsižvelgdamas Į Mokyklos darbo užmokesčiui skirtus asignavimus.</w:t>
      </w:r>
    </w:p>
    <w:p w:rsidR="00484F6E" w:rsidRPr="00EA4937" w:rsidRDefault="00F11B44" w:rsidP="00484F6E">
      <w:pPr>
        <w:ind w:firstLine="851"/>
        <w:jc w:val="center"/>
        <w:rPr>
          <w:rFonts w:cs="Palemonas"/>
          <w:b/>
          <w:bCs/>
        </w:rPr>
      </w:pPr>
      <w:r>
        <w:rPr>
          <w:rFonts w:cs="Palemonas"/>
          <w:b/>
          <w:bCs/>
        </w:rPr>
        <w:t>VIII SKY</w:t>
      </w:r>
      <w:r w:rsidR="007D52E9">
        <w:rPr>
          <w:rFonts w:cs="Palemonas"/>
          <w:b/>
          <w:bCs/>
        </w:rPr>
        <w:t>RIUS</w:t>
      </w:r>
    </w:p>
    <w:p w:rsidR="00484F6E" w:rsidRPr="00EA4937" w:rsidRDefault="00484F6E" w:rsidP="00484F6E">
      <w:pPr>
        <w:jc w:val="center"/>
        <w:rPr>
          <w:rFonts w:cs="Palemonas"/>
          <w:b/>
          <w:bCs/>
        </w:rPr>
      </w:pPr>
      <w:r w:rsidRPr="00EA4937">
        <w:rPr>
          <w:rFonts w:cs="Palemonas"/>
          <w:b/>
          <w:bCs/>
        </w:rPr>
        <w:t xml:space="preserve">MOKĖJIMAS UŽ DARBĄ POILSIO IR ŠVENČIŲ DIENOMIS, NAKTIES BEI VIRŠVALANDINĮ DARBĄ, BUDĖJIMĄ IR ESANT NUKRYPIMAMS NUO NORMALIŲ DARBO SĄLYGŲ </w:t>
      </w:r>
    </w:p>
    <w:p w:rsidR="00484F6E" w:rsidRPr="00EA4937" w:rsidRDefault="00484F6E" w:rsidP="00484F6E">
      <w:pPr>
        <w:jc w:val="center"/>
        <w:rPr>
          <w:rFonts w:cs="Palemonas"/>
          <w:b/>
          <w:bCs/>
        </w:rPr>
      </w:pPr>
    </w:p>
    <w:p w:rsidR="00484F6E" w:rsidRPr="00EA4937" w:rsidRDefault="0089791D" w:rsidP="00484F6E">
      <w:pPr>
        <w:ind w:firstLine="680"/>
        <w:jc w:val="both"/>
        <w:rPr>
          <w:rFonts w:cs="Palemonas"/>
        </w:rPr>
      </w:pPr>
      <w:r>
        <w:rPr>
          <w:rFonts w:cs="Palemonas"/>
        </w:rPr>
        <w:t>56</w:t>
      </w:r>
      <w:r w:rsidR="00484F6E" w:rsidRPr="00EA4937">
        <w:rPr>
          <w:rFonts w:cs="Palemonas"/>
        </w:rPr>
        <w:t>. Už darbą poilsio ir švenčių dienomis, nakties bei viršvalandinį darbą, budėjimą ir esant nukrypimams nuo normalių darbo sąlygų, Mokyklos darbuotojams mokama Lietuvos Respublikos darbo kodekso nustatyta tvarka.</w:t>
      </w:r>
    </w:p>
    <w:p w:rsidR="00484F6E" w:rsidRPr="00EA4937" w:rsidRDefault="0089791D" w:rsidP="00484F6E">
      <w:pPr>
        <w:ind w:firstLine="680"/>
        <w:jc w:val="both"/>
      </w:pPr>
      <w:r>
        <w:rPr>
          <w:rFonts w:cs="Palemonas"/>
        </w:rPr>
        <w:t>57</w:t>
      </w:r>
      <w:r w:rsidR="00484F6E" w:rsidRPr="00EA4937">
        <w:rPr>
          <w:rFonts w:cs="Palemonas"/>
        </w:rPr>
        <w:t xml:space="preserve">. </w:t>
      </w:r>
      <w:r w:rsidR="00484F6E" w:rsidRPr="00EA4937">
        <w:t>Dirbant daugiau nei etatu tose pačiose pareigose, už viršvalandinį darbą mokamas pusantro darbuotojo darbo užmokesčio dydžio užmokestis. Su darbuotoju darbo sutartyje sulygus dėl padidinto darbo masto, darbas nelaikomas viršvalandiniu ir darbuotojui mokamas įprastas darbo užmokestis.</w:t>
      </w:r>
    </w:p>
    <w:p w:rsidR="00484F6E" w:rsidRDefault="0089791D" w:rsidP="00484F6E">
      <w:pPr>
        <w:ind w:firstLine="680"/>
        <w:jc w:val="both"/>
      </w:pPr>
      <w:r>
        <w:t>58</w:t>
      </w:r>
      <w:r w:rsidR="00F20B64">
        <w:t>. Už</w:t>
      </w:r>
      <w:r w:rsidR="00484F6E" w:rsidRPr="00EA4937">
        <w:t xml:space="preserve"> darbą poilsio dieną, kuri nenustatyta pagal darbo</w:t>
      </w:r>
      <w:r w:rsidR="00F20B64">
        <w:t xml:space="preserve"> (pamainos) grafiką, švenčių dieną </w:t>
      </w:r>
      <w:r w:rsidR="00484F6E" w:rsidRPr="00EA4937">
        <w:t>mokamas dvigubas darbuotojo darbo užmokestis.</w:t>
      </w:r>
    </w:p>
    <w:p w:rsidR="00F20B64" w:rsidRPr="00EA4937" w:rsidRDefault="00F20B64" w:rsidP="00484F6E">
      <w:pPr>
        <w:ind w:firstLine="680"/>
        <w:jc w:val="both"/>
      </w:pPr>
      <w:r>
        <w:t>59. Už darbą naktį ir viršvalandinį darbą mokamas pusa</w:t>
      </w:r>
      <w:r w:rsidR="009D054C">
        <w:t xml:space="preserve">ntro darbuotojo darbo užmokestis. </w:t>
      </w:r>
    </w:p>
    <w:p w:rsidR="009D054C" w:rsidRPr="00EA4937" w:rsidRDefault="004569A2" w:rsidP="00484F6E">
      <w:pPr>
        <w:ind w:firstLine="680"/>
        <w:jc w:val="both"/>
      </w:pPr>
      <w:r>
        <w:t>60</w:t>
      </w:r>
      <w:r w:rsidR="00F20B64">
        <w:t>. Už viršvalandinį darbą poilsio</w:t>
      </w:r>
      <w:r w:rsidR="00484F6E" w:rsidRPr="00EA4937">
        <w:t xml:space="preserve"> dieną</w:t>
      </w:r>
      <w:r w:rsidR="00F20B64">
        <w:t xml:space="preserve">, kuri nenustatyta pagal darbo (pamainos) grafiką, ar viršvalandinį darbą naktį </w:t>
      </w:r>
      <w:r w:rsidR="009D054C">
        <w:t xml:space="preserve">mokamas dvigubas </w:t>
      </w:r>
      <w:r w:rsidR="00484F6E" w:rsidRPr="00EA4937">
        <w:t>darbuotojo darbo užmokesčio dydžio užmokestis.</w:t>
      </w:r>
    </w:p>
    <w:p w:rsidR="00484F6E" w:rsidRPr="00EA4937" w:rsidRDefault="004569A2" w:rsidP="00484F6E">
      <w:pPr>
        <w:ind w:firstLine="680"/>
        <w:jc w:val="both"/>
      </w:pPr>
      <w:r>
        <w:t>61</w:t>
      </w:r>
      <w:r w:rsidR="009D054C">
        <w:t>. D</w:t>
      </w:r>
      <w:r w:rsidR="00484F6E" w:rsidRPr="00EA4937">
        <w:t>arbuotojo prašymu darbo poilsio ar švenčių dienomis laikas ar viršvalandinio darbo laikas padauginti iš nustat</w:t>
      </w:r>
      <w:r w:rsidR="00066C05">
        <w:t>yto (52</w:t>
      </w:r>
      <w:r w:rsidR="00A44C68">
        <w:t>-</w:t>
      </w:r>
      <w:r w:rsidR="00A44C68" w:rsidRPr="007F7516">
        <w:t>56</w:t>
      </w:r>
      <w:r w:rsidR="00484F6E" w:rsidRPr="00EA4937">
        <w:t xml:space="preserve"> punktai) atitinkamo dydžio, gali būti pridedami prie kasmetinių atostogų laiko.</w:t>
      </w:r>
    </w:p>
    <w:p w:rsidR="00484F6E" w:rsidRPr="00EA4937" w:rsidRDefault="00484F6E" w:rsidP="00484F6E">
      <w:pPr>
        <w:ind w:firstLine="851"/>
        <w:jc w:val="both"/>
        <w:rPr>
          <w:rFonts w:cs="Palemonas"/>
        </w:rPr>
      </w:pPr>
    </w:p>
    <w:p w:rsidR="00484F6E" w:rsidRPr="00EA4937" w:rsidRDefault="00F11B44" w:rsidP="00484F6E">
      <w:pPr>
        <w:jc w:val="center"/>
        <w:rPr>
          <w:rFonts w:cs="Palemonas"/>
          <w:b/>
          <w:bCs/>
        </w:rPr>
      </w:pPr>
      <w:r>
        <w:rPr>
          <w:rFonts w:cs="Palemonas"/>
          <w:b/>
          <w:bCs/>
        </w:rPr>
        <w:t>I</w:t>
      </w:r>
      <w:r w:rsidR="007D52E9">
        <w:rPr>
          <w:rFonts w:cs="Palemonas"/>
          <w:b/>
          <w:bCs/>
        </w:rPr>
        <w:t>X SKYRIUS</w:t>
      </w:r>
    </w:p>
    <w:p w:rsidR="00484F6E" w:rsidRDefault="00484F6E" w:rsidP="00514645">
      <w:pPr>
        <w:jc w:val="center"/>
        <w:rPr>
          <w:rFonts w:cs="Palemonas"/>
          <w:b/>
          <w:bCs/>
        </w:rPr>
      </w:pPr>
      <w:r w:rsidRPr="00EA4937">
        <w:rPr>
          <w:rFonts w:cs="Palemonas"/>
          <w:b/>
          <w:bCs/>
        </w:rPr>
        <w:t>DARBAS NE VISO DARBO LAIKO SĄLYGOMI</w:t>
      </w:r>
      <w:r w:rsidR="00514645">
        <w:rPr>
          <w:rFonts w:cs="Palemonas"/>
          <w:b/>
          <w:bCs/>
        </w:rPr>
        <w:t>S</w:t>
      </w:r>
    </w:p>
    <w:p w:rsidR="00514645" w:rsidRPr="00EA4937" w:rsidRDefault="00514645" w:rsidP="00514645">
      <w:pPr>
        <w:jc w:val="center"/>
        <w:rPr>
          <w:rFonts w:cs="Palemonas"/>
          <w:b/>
          <w:bCs/>
        </w:rPr>
      </w:pPr>
    </w:p>
    <w:p w:rsidR="00484F6E" w:rsidRPr="00EA4937" w:rsidRDefault="004569A2" w:rsidP="00484F6E">
      <w:pPr>
        <w:ind w:firstLine="680"/>
        <w:jc w:val="both"/>
        <w:rPr>
          <w:rFonts w:cs="Palemonas"/>
        </w:rPr>
      </w:pPr>
      <w:r>
        <w:rPr>
          <w:rFonts w:cs="Palemonas"/>
        </w:rPr>
        <w:lastRenderedPageBreak/>
        <w:t>62</w:t>
      </w:r>
      <w:r w:rsidR="00484F6E" w:rsidRPr="00EA4937">
        <w:rPr>
          <w:rFonts w:cs="Palemonas"/>
        </w:rPr>
        <w:t>. Sutarus su darbuotoju, kad jis dirbs ne visą darbo laiką, darbo užmokestis mokamas to darbuotojo proporcingai dirbtam laikui.</w:t>
      </w:r>
    </w:p>
    <w:p w:rsidR="00484F6E" w:rsidRDefault="004569A2" w:rsidP="00484F6E">
      <w:pPr>
        <w:ind w:firstLine="680"/>
        <w:jc w:val="both"/>
        <w:rPr>
          <w:rFonts w:cs="Palemonas"/>
        </w:rPr>
      </w:pPr>
      <w:r>
        <w:rPr>
          <w:rFonts w:cs="Palemonas"/>
        </w:rPr>
        <w:t>63</w:t>
      </w:r>
      <w:r w:rsidR="00484F6E" w:rsidRPr="00EA4937">
        <w:rPr>
          <w:rFonts w:cs="Palemonas"/>
        </w:rPr>
        <w:t>. Darbas ne viso darbo laiko sąlygomis dirbantiems darbuotojams nesukelia ribojimų nustatant kasmetinių atostogų trukmę, apskaičiuojant darbo stažą, skiriant į aukštesnes pareigas, tobulinant kvalifikaciją, neapriboja kitų darbuotojo darbo teisių, palyginti su darbuotojais, kurie dirba tokį patį ar lygiavertį darbą viso darbo laiko sąlygomis, atsižvelgiant į darbo stažą, kvalifikaciją ar kitas aplinkybes.</w:t>
      </w:r>
    </w:p>
    <w:p w:rsidR="00833CDC" w:rsidRPr="00EA4937" w:rsidRDefault="00833CDC" w:rsidP="00484F6E">
      <w:pPr>
        <w:ind w:firstLine="680"/>
        <w:jc w:val="both"/>
        <w:rPr>
          <w:rFonts w:cs="Palemonas"/>
        </w:rPr>
      </w:pPr>
    </w:p>
    <w:p w:rsidR="00484F6E" w:rsidRPr="00EA4937" w:rsidRDefault="00F11B44" w:rsidP="00484F6E">
      <w:pPr>
        <w:shd w:val="clear" w:color="auto" w:fill="FFFFFF"/>
        <w:jc w:val="center"/>
        <w:rPr>
          <w:rFonts w:cs="Palemonas"/>
          <w:b/>
          <w:bCs/>
        </w:rPr>
      </w:pPr>
      <w:r>
        <w:rPr>
          <w:rFonts w:cs="Palemonas"/>
          <w:b/>
          <w:bCs/>
        </w:rPr>
        <w:t>X</w:t>
      </w:r>
      <w:r w:rsidR="007D52E9">
        <w:rPr>
          <w:rFonts w:cs="Palemonas"/>
          <w:b/>
          <w:bCs/>
        </w:rPr>
        <w:t xml:space="preserve"> SKIRIUS</w:t>
      </w:r>
    </w:p>
    <w:p w:rsidR="00484F6E" w:rsidRPr="00EA4937" w:rsidRDefault="00484F6E" w:rsidP="00484F6E">
      <w:pPr>
        <w:jc w:val="center"/>
        <w:rPr>
          <w:rFonts w:cs="Palemonas"/>
          <w:b/>
          <w:bCs/>
        </w:rPr>
      </w:pPr>
      <w:r w:rsidRPr="00EA4937">
        <w:rPr>
          <w:rFonts w:cs="Palemonas"/>
          <w:b/>
          <w:bCs/>
        </w:rPr>
        <w:t>KASMETINIŲ ATOSTOGŲ APMOKĖJIMAS</w:t>
      </w:r>
    </w:p>
    <w:p w:rsidR="00484F6E" w:rsidRPr="00EA4937" w:rsidRDefault="00484F6E" w:rsidP="00484F6E">
      <w:pPr>
        <w:jc w:val="center"/>
        <w:rPr>
          <w:rFonts w:cs="Palemonas"/>
          <w:b/>
          <w:bCs/>
        </w:rPr>
      </w:pPr>
    </w:p>
    <w:p w:rsidR="00484F6E" w:rsidRPr="00D94E3C" w:rsidRDefault="004569A2" w:rsidP="00484F6E">
      <w:pPr>
        <w:pStyle w:val="prastasiniatinklio"/>
        <w:shd w:val="clear" w:color="auto" w:fill="FFFFFF"/>
        <w:tabs>
          <w:tab w:val="left" w:pos="1276"/>
        </w:tabs>
        <w:spacing w:before="0" w:beforeAutospacing="0" w:after="0" w:afterAutospacing="0"/>
        <w:ind w:firstLine="680"/>
        <w:jc w:val="both"/>
        <w:rPr>
          <w:rFonts w:ascii="Palemonas" w:hAnsi="Palemonas" w:cs="Palemonas"/>
          <w:b/>
        </w:rPr>
      </w:pPr>
      <w:r>
        <w:rPr>
          <w:rFonts w:ascii="Palemonas" w:hAnsi="Palemonas" w:cs="Palemonas"/>
        </w:rPr>
        <w:t>64</w:t>
      </w:r>
      <w:r w:rsidR="00484F6E" w:rsidRPr="00EA4937">
        <w:rPr>
          <w:rFonts w:ascii="Palemonas" w:hAnsi="Palemonas" w:cs="Palemonas"/>
        </w:rPr>
        <w:t xml:space="preserve">. </w:t>
      </w:r>
      <w:r w:rsidR="00484F6E" w:rsidRPr="00D94E3C">
        <w:rPr>
          <w:rStyle w:val="Grietas"/>
          <w:rFonts w:ascii="Palemonas" w:hAnsi="Palemonas" w:cs="Palemonas"/>
          <w:b w:val="0"/>
        </w:rPr>
        <w:t>Kasmetinių atostogų laiku darbuotojui paliekamas jo vidutinis darbo užmokestis. Laikotarpis, iš kurio skaičiuojamas vidutinis darbo užmokestis, yra 3 paskutiniai kalendoriniai mėnesiai, einantys prieš tą mėnesį, už kurį (ar jo dalį) mokamas vidutinis darbo užmokestis.</w:t>
      </w:r>
    </w:p>
    <w:p w:rsidR="00484F6E" w:rsidRPr="00EA4937" w:rsidRDefault="004569A2" w:rsidP="00484F6E">
      <w:pPr>
        <w:pStyle w:val="Sraopastraipa"/>
        <w:ind w:left="0" w:firstLine="680"/>
        <w:jc w:val="both"/>
        <w:rPr>
          <w:rFonts w:ascii="Palemonas" w:hAnsi="Palemonas" w:cs="Palemonas"/>
        </w:rPr>
      </w:pPr>
      <w:r>
        <w:rPr>
          <w:rFonts w:ascii="Palemonas" w:hAnsi="Palemonas" w:cs="Palemonas"/>
        </w:rPr>
        <w:t>65</w:t>
      </w:r>
      <w:r w:rsidR="00484F6E" w:rsidRPr="00EA4937">
        <w:rPr>
          <w:rFonts w:ascii="Palemonas" w:hAnsi="Palemonas" w:cs="Palemonas"/>
        </w:rPr>
        <w:t>. Atostoginiai išmokami ne vėliau kaip paskutinę darbo dieną prieš kasmetinių atostogų pradžią. Atostoginiai už atostogų dalį, viršijančią dvidešimt darbo dienų (dirbama penkias darbo dienas per savaitę) trukmę, darbuotojui mokami atostogų metu darbo užmokesčio mokėjimo tvarka ir terminais.</w:t>
      </w:r>
    </w:p>
    <w:p w:rsidR="00484F6E" w:rsidRPr="00EA4937" w:rsidRDefault="004569A2" w:rsidP="00484F6E">
      <w:pPr>
        <w:pStyle w:val="Sraopastraipa"/>
        <w:ind w:left="0" w:firstLine="680"/>
        <w:jc w:val="both"/>
        <w:rPr>
          <w:rFonts w:ascii="Palemonas" w:hAnsi="Palemonas" w:cs="Palemonas"/>
        </w:rPr>
      </w:pPr>
      <w:r>
        <w:rPr>
          <w:rFonts w:ascii="Palemonas" w:hAnsi="Palemonas" w:cs="Palemonas"/>
        </w:rPr>
        <w:t>66</w:t>
      </w:r>
      <w:r w:rsidR="00484F6E" w:rsidRPr="00EA4937">
        <w:rPr>
          <w:rFonts w:ascii="Palemonas" w:hAnsi="Palemonas" w:cs="Palemonas"/>
        </w:rPr>
        <w:t>. Darbuotojo atskiru prašymu, suteikus kasmetines atostogas, esant darbo užmokesčio lėšų, atostoginiai mokami įprasta darbo užmokesčio mokėjimo tvarka.</w:t>
      </w:r>
    </w:p>
    <w:p w:rsidR="00484F6E" w:rsidRPr="00EA4937" w:rsidRDefault="004569A2" w:rsidP="00484F6E">
      <w:pPr>
        <w:pStyle w:val="Sraopastraipa"/>
        <w:ind w:left="0" w:firstLine="680"/>
        <w:jc w:val="both"/>
        <w:rPr>
          <w:rFonts w:ascii="Palemonas" w:hAnsi="Palemonas" w:cs="Palemonas"/>
        </w:rPr>
      </w:pPr>
      <w:r>
        <w:rPr>
          <w:rFonts w:ascii="Palemonas" w:hAnsi="Palemonas" w:cs="Palemonas"/>
        </w:rPr>
        <w:t>67</w:t>
      </w:r>
      <w:r w:rsidR="00484F6E" w:rsidRPr="00EA4937">
        <w:rPr>
          <w:rFonts w:ascii="Palemonas" w:hAnsi="Palemonas" w:cs="Palemonas"/>
        </w:rPr>
        <w:t>. Atleidžiant darbuotoją, kuris atleidimo dieną turi nepanaudotų atostogų, už nepanaudotas atostogas mokama kompensacija.</w:t>
      </w:r>
    </w:p>
    <w:p w:rsidR="00484F6E" w:rsidRDefault="00833CDC" w:rsidP="00484F6E">
      <w:pPr>
        <w:pStyle w:val="Sraopastraipa"/>
        <w:ind w:left="0" w:firstLine="680"/>
        <w:jc w:val="both"/>
        <w:rPr>
          <w:rFonts w:ascii="Palemonas" w:hAnsi="Palemonas" w:cs="Palemonas"/>
          <w:shd w:val="clear" w:color="auto" w:fill="FFFFFF"/>
        </w:rPr>
      </w:pPr>
      <w:r>
        <w:rPr>
          <w:rFonts w:ascii="Palemonas" w:hAnsi="Palemonas" w:cs="Palemonas"/>
        </w:rPr>
        <w:t>6</w:t>
      </w:r>
      <w:r w:rsidR="004569A2">
        <w:rPr>
          <w:rFonts w:ascii="Palemonas" w:hAnsi="Palemonas" w:cs="Palemonas"/>
        </w:rPr>
        <w:t>8</w:t>
      </w:r>
      <w:r w:rsidR="00484F6E" w:rsidRPr="00EA4937">
        <w:rPr>
          <w:rFonts w:ascii="Palemonas" w:hAnsi="Palemonas" w:cs="Palemonas"/>
        </w:rPr>
        <w:t xml:space="preserve">. </w:t>
      </w:r>
      <w:r w:rsidR="00484F6E" w:rsidRPr="00EA4937">
        <w:rPr>
          <w:rFonts w:ascii="Palemonas" w:hAnsi="Palemonas" w:cs="Palemonas"/>
          <w:shd w:val="clear" w:color="auto" w:fill="FFFFFF"/>
        </w:rPr>
        <w:t>Darbuotojams išmokėtos premijos, priedai yra įprastinė darbo užmokesčio dalis, išmokėtos premijos yra įtraukiamos apskaičiuojant vidutinį darbo užmokestį. Skaičiuojant kompensaciją už nepanaudotas atostogas, įskaiči</w:t>
      </w:r>
      <w:r w:rsidR="00484F6E">
        <w:rPr>
          <w:rFonts w:ascii="Palemonas" w:hAnsi="Palemonas" w:cs="Palemonas"/>
          <w:shd w:val="clear" w:color="auto" w:fill="FFFFFF"/>
        </w:rPr>
        <w:t>uojamos premijos, priedai ir</w:t>
      </w:r>
      <w:r w:rsidR="00484F6E" w:rsidRPr="00EA4937">
        <w:rPr>
          <w:rFonts w:ascii="Palemonas" w:hAnsi="Palemonas" w:cs="Palemonas"/>
          <w:shd w:val="clear" w:color="auto" w:fill="FFFFFF"/>
        </w:rPr>
        <w:t xml:space="preserve"> tai yra įprastinė darbo užmokesčio dalis. </w:t>
      </w:r>
    </w:p>
    <w:p w:rsidR="00E039DD" w:rsidRPr="00EA4937" w:rsidRDefault="00E039DD" w:rsidP="00484F6E">
      <w:pPr>
        <w:pStyle w:val="Sraopastraipa"/>
        <w:ind w:left="0" w:firstLine="680"/>
        <w:jc w:val="both"/>
        <w:rPr>
          <w:rFonts w:ascii="Palemonas" w:hAnsi="Palemonas" w:cs="Palemonas"/>
          <w:shd w:val="clear" w:color="auto" w:fill="FFFFFF"/>
        </w:rPr>
      </w:pPr>
    </w:p>
    <w:p w:rsidR="00484F6E" w:rsidRPr="00EA4937" w:rsidRDefault="00F11B44" w:rsidP="00484F6E">
      <w:pPr>
        <w:jc w:val="center"/>
        <w:rPr>
          <w:rFonts w:cs="Palemonas"/>
          <w:b/>
          <w:bCs/>
          <w:shd w:val="clear" w:color="auto" w:fill="FFFFFF"/>
        </w:rPr>
      </w:pPr>
      <w:r>
        <w:rPr>
          <w:rFonts w:cs="Palemonas"/>
          <w:b/>
          <w:shd w:val="clear" w:color="auto" w:fill="FFFFFF"/>
          <w:lang w:eastAsia="en-US"/>
        </w:rPr>
        <w:t>XI</w:t>
      </w:r>
      <w:r w:rsidR="007D52E9">
        <w:rPr>
          <w:rFonts w:cs="Palemonas"/>
          <w:b/>
          <w:bCs/>
          <w:shd w:val="clear" w:color="auto" w:fill="FFFFFF"/>
        </w:rPr>
        <w:t xml:space="preserve"> SKYRIUS</w:t>
      </w:r>
    </w:p>
    <w:p w:rsidR="00484F6E" w:rsidRPr="00EA4937" w:rsidRDefault="00484F6E" w:rsidP="00484F6E">
      <w:pPr>
        <w:pStyle w:val="Bodytext40"/>
        <w:shd w:val="clear" w:color="auto" w:fill="auto"/>
        <w:spacing w:before="0" w:after="0" w:line="240" w:lineRule="auto"/>
        <w:rPr>
          <w:rFonts w:ascii="Palemonas" w:hAnsi="Palemonas" w:cs="Palemonas"/>
          <w:sz w:val="24"/>
          <w:szCs w:val="24"/>
        </w:rPr>
      </w:pPr>
      <w:r w:rsidRPr="00EA4937">
        <w:rPr>
          <w:rFonts w:ascii="Palemonas" w:hAnsi="Palemonas" w:cs="Palemonas"/>
          <w:sz w:val="24"/>
          <w:szCs w:val="24"/>
        </w:rPr>
        <w:t xml:space="preserve"> PREMIJŲ</w:t>
      </w:r>
      <w:r w:rsidR="00066C05">
        <w:rPr>
          <w:rFonts w:ascii="Palemonas" w:hAnsi="Palemonas" w:cs="Palemonas"/>
          <w:sz w:val="24"/>
          <w:szCs w:val="24"/>
        </w:rPr>
        <w:t>, PRIEMOKŲ</w:t>
      </w:r>
      <w:r w:rsidRPr="00EA4937">
        <w:rPr>
          <w:rFonts w:ascii="Palemonas" w:hAnsi="Palemonas" w:cs="Palemonas"/>
          <w:sz w:val="24"/>
          <w:szCs w:val="24"/>
        </w:rPr>
        <w:t xml:space="preserve"> MOKĖJIMO TVARKA IR SĄLYGOS</w:t>
      </w:r>
    </w:p>
    <w:p w:rsidR="00484F6E" w:rsidRPr="00EA4937" w:rsidRDefault="00484F6E" w:rsidP="00484F6E">
      <w:pPr>
        <w:pStyle w:val="Bodytext40"/>
        <w:shd w:val="clear" w:color="auto" w:fill="auto"/>
        <w:spacing w:before="0" w:after="0" w:line="240" w:lineRule="auto"/>
        <w:rPr>
          <w:rFonts w:ascii="Palemonas" w:hAnsi="Palemonas" w:cs="Palemonas"/>
          <w:sz w:val="24"/>
          <w:szCs w:val="24"/>
        </w:rPr>
      </w:pPr>
    </w:p>
    <w:p w:rsidR="00484F6E" w:rsidRDefault="004569A2" w:rsidP="00484F6E">
      <w:pPr>
        <w:ind w:firstLine="720"/>
        <w:jc w:val="both"/>
        <w:rPr>
          <w:rFonts w:cs="Palemonas"/>
        </w:rPr>
      </w:pPr>
      <w:r>
        <w:rPr>
          <w:rFonts w:cs="Palemonas"/>
        </w:rPr>
        <w:t>69</w:t>
      </w:r>
      <w:r w:rsidR="00484F6E" w:rsidRPr="00EA4937">
        <w:rPr>
          <w:rFonts w:cs="Palemonas"/>
        </w:rPr>
        <w:t xml:space="preserve">. Premijos skiriamos neviršijant Mokyklai </w:t>
      </w:r>
      <w:r w:rsidR="00484F6E">
        <w:rPr>
          <w:rFonts w:cs="Palemonas"/>
        </w:rPr>
        <w:t xml:space="preserve">darbo užmokesčiui skirtų lėšų. </w:t>
      </w:r>
    </w:p>
    <w:p w:rsidR="00484F6E" w:rsidRPr="00EA4937" w:rsidRDefault="004569A2" w:rsidP="00484F6E">
      <w:pPr>
        <w:ind w:firstLine="720"/>
        <w:jc w:val="both"/>
        <w:rPr>
          <w:rFonts w:cs="Palemonas"/>
        </w:rPr>
      </w:pPr>
      <w:r>
        <w:rPr>
          <w:rFonts w:cs="Palemonas"/>
        </w:rPr>
        <w:t>70</w:t>
      </w:r>
      <w:r w:rsidR="00484F6E">
        <w:rPr>
          <w:rFonts w:cs="Palemonas"/>
        </w:rPr>
        <w:t>. Mokyklos d</w:t>
      </w:r>
      <w:r w:rsidR="00484F6E" w:rsidRPr="00EA4937">
        <w:rPr>
          <w:rFonts w:cs="Palemonas"/>
        </w:rPr>
        <w:t>arbuotojams ne daugiau kaip vieną kartą per metus gali būti skiriamos premijos:</w:t>
      </w:r>
    </w:p>
    <w:p w:rsidR="00484F6E" w:rsidRPr="00EA4937" w:rsidRDefault="004569A2" w:rsidP="00484F6E">
      <w:pPr>
        <w:pStyle w:val="Betarp"/>
        <w:ind w:firstLine="720"/>
        <w:jc w:val="both"/>
        <w:rPr>
          <w:rFonts w:ascii="Palemonas" w:hAnsi="Palemonas" w:cs="Palemonas"/>
          <w:sz w:val="24"/>
          <w:szCs w:val="24"/>
        </w:rPr>
      </w:pPr>
      <w:r>
        <w:rPr>
          <w:rFonts w:ascii="Palemonas" w:hAnsi="Palemonas" w:cs="Palemonas"/>
          <w:sz w:val="24"/>
          <w:szCs w:val="24"/>
        </w:rPr>
        <w:t>70</w:t>
      </w:r>
      <w:r w:rsidR="00484F6E" w:rsidRPr="00EA4937">
        <w:rPr>
          <w:rFonts w:ascii="Palemonas" w:hAnsi="Palemonas" w:cs="Palemonas"/>
          <w:sz w:val="24"/>
          <w:szCs w:val="24"/>
        </w:rPr>
        <w:t>.1. at</w:t>
      </w:r>
      <w:r w:rsidR="00066C05">
        <w:rPr>
          <w:rFonts w:ascii="Palemonas" w:hAnsi="Palemonas" w:cs="Palemonas"/>
          <w:sz w:val="24"/>
          <w:szCs w:val="24"/>
        </w:rPr>
        <w:t xml:space="preserve">likus vienkartines </w:t>
      </w:r>
      <w:r w:rsidR="00484F6E" w:rsidRPr="00EA4937">
        <w:rPr>
          <w:rFonts w:ascii="Palemonas" w:hAnsi="Palemonas" w:cs="Palemonas"/>
          <w:sz w:val="24"/>
          <w:szCs w:val="24"/>
        </w:rPr>
        <w:t xml:space="preserve"> Mo</w:t>
      </w:r>
      <w:r w:rsidR="00066C05">
        <w:rPr>
          <w:rFonts w:ascii="Palemonas" w:hAnsi="Palemonas" w:cs="Palemonas"/>
          <w:sz w:val="24"/>
          <w:szCs w:val="24"/>
        </w:rPr>
        <w:t>kyklos</w:t>
      </w:r>
      <w:r w:rsidR="00484F6E" w:rsidRPr="00EA4937">
        <w:rPr>
          <w:rFonts w:ascii="Palemonas" w:hAnsi="Palemonas" w:cs="Palemonas"/>
          <w:sz w:val="24"/>
          <w:szCs w:val="24"/>
        </w:rPr>
        <w:t xml:space="preserve"> veiklai </w:t>
      </w:r>
      <w:r w:rsidR="00066C05">
        <w:rPr>
          <w:rFonts w:ascii="Palemonas" w:hAnsi="Palemonas" w:cs="Palemonas"/>
          <w:sz w:val="24"/>
          <w:szCs w:val="24"/>
        </w:rPr>
        <w:t xml:space="preserve">ypač svarbias </w:t>
      </w:r>
      <w:r w:rsidR="00484F6E" w:rsidRPr="00EA4937">
        <w:rPr>
          <w:rFonts w:ascii="Palemonas" w:hAnsi="Palemonas" w:cs="Palemonas"/>
          <w:sz w:val="24"/>
          <w:szCs w:val="24"/>
        </w:rPr>
        <w:t>užduotis;</w:t>
      </w:r>
    </w:p>
    <w:p w:rsidR="00484F6E" w:rsidRDefault="004569A2" w:rsidP="00484F6E">
      <w:pPr>
        <w:pStyle w:val="Betarp"/>
        <w:ind w:firstLine="720"/>
        <w:jc w:val="both"/>
        <w:rPr>
          <w:rFonts w:ascii="Palemonas" w:hAnsi="Palemonas" w:cs="Palemonas"/>
          <w:sz w:val="24"/>
          <w:szCs w:val="24"/>
        </w:rPr>
      </w:pPr>
      <w:r>
        <w:rPr>
          <w:rFonts w:ascii="Palemonas" w:hAnsi="Palemonas" w:cs="Palemonas"/>
          <w:sz w:val="24"/>
          <w:szCs w:val="24"/>
        </w:rPr>
        <w:t>70</w:t>
      </w:r>
      <w:r w:rsidR="00484F6E" w:rsidRPr="00EA4937">
        <w:rPr>
          <w:rFonts w:ascii="Palemonas" w:hAnsi="Palemonas" w:cs="Palemonas"/>
          <w:sz w:val="24"/>
          <w:szCs w:val="24"/>
        </w:rPr>
        <w:t>.2. labai gerai įvertinus darbuo</w:t>
      </w:r>
      <w:r w:rsidR="00AD0A3C">
        <w:rPr>
          <w:rFonts w:ascii="Palemonas" w:hAnsi="Palemonas" w:cs="Palemonas"/>
          <w:sz w:val="24"/>
          <w:szCs w:val="24"/>
        </w:rPr>
        <w:t>tojo veiklą;</w:t>
      </w:r>
    </w:p>
    <w:p w:rsidR="00AD0A3C" w:rsidRPr="00EA4937" w:rsidRDefault="004569A2" w:rsidP="00484F6E">
      <w:pPr>
        <w:pStyle w:val="Betarp"/>
        <w:ind w:firstLine="720"/>
        <w:jc w:val="both"/>
        <w:rPr>
          <w:rFonts w:ascii="Palemonas" w:hAnsi="Palemonas" w:cs="Palemonas"/>
          <w:sz w:val="24"/>
          <w:szCs w:val="24"/>
        </w:rPr>
      </w:pPr>
      <w:r>
        <w:rPr>
          <w:rFonts w:ascii="Palemonas" w:hAnsi="Palemonas" w:cs="Palemonas"/>
          <w:sz w:val="24"/>
          <w:szCs w:val="24"/>
        </w:rPr>
        <w:t>70</w:t>
      </w:r>
      <w:r w:rsidR="00AD0A3C">
        <w:rPr>
          <w:rFonts w:ascii="Palemonas" w:hAnsi="Palemonas" w:cs="Palemonas"/>
          <w:sz w:val="24"/>
          <w:szCs w:val="24"/>
        </w:rPr>
        <w:t>.3. įgijus teisę gauti socialinio draudimo senatvės pensiją ir darbuotojo iniciatyva nutraukus darbo sutartį.</w:t>
      </w:r>
    </w:p>
    <w:p w:rsidR="00484F6E" w:rsidRPr="00EA4937" w:rsidRDefault="004569A2" w:rsidP="00484F6E">
      <w:pPr>
        <w:pStyle w:val="Betarp"/>
        <w:ind w:firstLine="720"/>
        <w:jc w:val="both"/>
        <w:rPr>
          <w:rFonts w:ascii="Palemonas" w:hAnsi="Palemonas" w:cs="Palemonas"/>
          <w:sz w:val="24"/>
          <w:szCs w:val="24"/>
        </w:rPr>
      </w:pPr>
      <w:r>
        <w:rPr>
          <w:rFonts w:ascii="Palemonas" w:hAnsi="Palemonas" w:cs="Palemonas"/>
          <w:sz w:val="24"/>
          <w:szCs w:val="24"/>
        </w:rPr>
        <w:t>71</w:t>
      </w:r>
      <w:r w:rsidR="00484F6E" w:rsidRPr="00EA4937">
        <w:rPr>
          <w:rFonts w:ascii="Palemonas" w:hAnsi="Palemonas" w:cs="Palemonas"/>
          <w:sz w:val="24"/>
          <w:szCs w:val="24"/>
        </w:rPr>
        <w:t>. Premijos skiriamos Mokyklos direktoriaus įsakymu, neviršijant darbuotojui nustatytos pareiginės algos pastoviosios dalie</w:t>
      </w:r>
      <w:r w:rsidR="00AD0A3C">
        <w:rPr>
          <w:rFonts w:ascii="Palemonas" w:hAnsi="Palemonas" w:cs="Palemonas"/>
          <w:sz w:val="24"/>
          <w:szCs w:val="24"/>
        </w:rPr>
        <w:t>s dydžio</w:t>
      </w:r>
      <w:r w:rsidR="00484F6E" w:rsidRPr="00EA4937">
        <w:rPr>
          <w:rFonts w:ascii="Palemonas" w:hAnsi="Palemonas" w:cs="Palemonas"/>
          <w:sz w:val="24"/>
          <w:szCs w:val="24"/>
        </w:rPr>
        <w:t>.</w:t>
      </w:r>
    </w:p>
    <w:p w:rsidR="00484F6E" w:rsidRPr="00EA4937" w:rsidRDefault="004569A2" w:rsidP="00484F6E">
      <w:pPr>
        <w:pStyle w:val="Bodytext20"/>
        <w:shd w:val="clear" w:color="auto" w:fill="auto"/>
        <w:tabs>
          <w:tab w:val="left" w:pos="1726"/>
        </w:tabs>
        <w:spacing w:before="0" w:line="240" w:lineRule="auto"/>
        <w:ind w:firstLine="720"/>
        <w:rPr>
          <w:rFonts w:ascii="Palemonas" w:hAnsi="Palemonas" w:cs="Palemonas"/>
          <w:sz w:val="24"/>
          <w:szCs w:val="24"/>
        </w:rPr>
      </w:pPr>
      <w:r>
        <w:rPr>
          <w:rFonts w:ascii="Palemonas" w:hAnsi="Palemonas" w:cs="Palemonas"/>
          <w:sz w:val="24"/>
          <w:szCs w:val="24"/>
        </w:rPr>
        <w:t>72</w:t>
      </w:r>
      <w:r w:rsidR="00484F6E" w:rsidRPr="00EA4937">
        <w:rPr>
          <w:rFonts w:ascii="Palemonas" w:hAnsi="Palemonas" w:cs="Palemonas"/>
          <w:sz w:val="24"/>
          <w:szCs w:val="24"/>
        </w:rPr>
        <w:t xml:space="preserve">. Premija neskiriama, jeigu darbuotojas per paskutinius </w:t>
      </w:r>
      <w:r w:rsidR="00484F6E">
        <w:rPr>
          <w:rFonts w:ascii="Palemonas" w:hAnsi="Palemonas" w:cs="Palemonas"/>
          <w:sz w:val="24"/>
          <w:szCs w:val="24"/>
        </w:rPr>
        <w:t>dvylika mėnesių</w:t>
      </w:r>
      <w:r w:rsidR="00484F6E" w:rsidRPr="00EA4937">
        <w:rPr>
          <w:rFonts w:ascii="Palemonas" w:hAnsi="Palemonas" w:cs="Palemonas"/>
          <w:sz w:val="24"/>
          <w:szCs w:val="24"/>
        </w:rPr>
        <w:t xml:space="preserve"> padaro pareigų, nustatytų darbo teisės normose, darbo tvarkos taisyklėse, darbo sutartyje ar kituose lokaliniuose teisės aktuose, pažeidimą.</w:t>
      </w:r>
    </w:p>
    <w:p w:rsidR="00484F6E" w:rsidRPr="00EA4937" w:rsidRDefault="004569A2" w:rsidP="00484F6E">
      <w:pPr>
        <w:pStyle w:val="Betarp"/>
        <w:ind w:firstLine="720"/>
        <w:jc w:val="both"/>
        <w:rPr>
          <w:rFonts w:ascii="Palemonas" w:hAnsi="Palemonas" w:cs="Palemonas"/>
          <w:sz w:val="24"/>
          <w:szCs w:val="24"/>
        </w:rPr>
      </w:pPr>
      <w:r>
        <w:rPr>
          <w:rFonts w:ascii="Palemonas" w:hAnsi="Palemonas" w:cs="Palemonas"/>
          <w:sz w:val="24"/>
          <w:szCs w:val="24"/>
        </w:rPr>
        <w:t>73</w:t>
      </w:r>
      <w:r w:rsidR="00484F6E" w:rsidRPr="00EA4937">
        <w:rPr>
          <w:rFonts w:ascii="Palemonas" w:hAnsi="Palemonas" w:cs="Palemonas"/>
          <w:sz w:val="24"/>
          <w:szCs w:val="24"/>
        </w:rPr>
        <w:t>. Priemokos už papildomą darbo krūvį, kai yra padidėjęs darbų mastas atliekant pareigybės aprašyme nustatytas funkcijas, neviršijant nustatytos darbo laiko trukmės</w:t>
      </w:r>
      <w:r w:rsidR="00BD114F">
        <w:rPr>
          <w:rFonts w:ascii="Palemonas" w:hAnsi="Palemonas" w:cs="Palemonas"/>
          <w:sz w:val="24"/>
          <w:szCs w:val="24"/>
        </w:rPr>
        <w:t>;</w:t>
      </w:r>
      <w:r w:rsidR="00484F6E" w:rsidRPr="00EA4937">
        <w:rPr>
          <w:rFonts w:ascii="Palemonas" w:hAnsi="Palemonas" w:cs="Palemonas"/>
          <w:sz w:val="24"/>
          <w:szCs w:val="24"/>
        </w:rPr>
        <w:t xml:space="preserve"> </w:t>
      </w:r>
      <w:r w:rsidR="00BD114F">
        <w:rPr>
          <w:rFonts w:ascii="Palemonas" w:hAnsi="Palemonas" w:cs="Palemonas"/>
          <w:sz w:val="24"/>
          <w:szCs w:val="24"/>
        </w:rPr>
        <w:t>už pavadavimą, kai raštu pavedama laikinai atlikti kito darbuotojo pareigybei nustatytas funkcijas;</w:t>
      </w:r>
      <w:r w:rsidR="00484F6E" w:rsidRPr="00EA4937">
        <w:rPr>
          <w:rFonts w:ascii="Palemonas" w:hAnsi="Palemonas" w:cs="Palemonas"/>
          <w:sz w:val="24"/>
          <w:szCs w:val="24"/>
        </w:rPr>
        <w:t xml:space="preserve"> už papildomų pareigų ar užduočių, nenustatytų pareigybės aprašyme ir suformuluotų raštu, vykdymą</w:t>
      </w:r>
      <w:r w:rsidR="00BD114F">
        <w:rPr>
          <w:rFonts w:ascii="Palemonas" w:hAnsi="Palemonas" w:cs="Palemonas"/>
          <w:sz w:val="24"/>
          <w:szCs w:val="24"/>
        </w:rPr>
        <w:t xml:space="preserve">; už darbą, esant nukrypimų nuo normalių darbo sąlygų </w:t>
      </w:r>
      <w:r w:rsidR="00484F6E" w:rsidRPr="00EA4937">
        <w:rPr>
          <w:rFonts w:ascii="Palemonas" w:hAnsi="Palemonas" w:cs="Palemonas"/>
          <w:sz w:val="24"/>
          <w:szCs w:val="24"/>
        </w:rPr>
        <w:t xml:space="preserve"> gali siekti iki 30 procentų pareiginės algos pastoviosios dalies dydžio. Priemokų ir pareiginės algos kintamosios dalies suma negali viršyti 60 procentų pareiginės a</w:t>
      </w:r>
      <w:r>
        <w:rPr>
          <w:rFonts w:ascii="Palemonas" w:hAnsi="Palemonas" w:cs="Palemonas"/>
          <w:sz w:val="24"/>
          <w:szCs w:val="24"/>
        </w:rPr>
        <w:t>lgos pastoviosios dalies dydžio ir gali būti skiriamos ne ilgiau kaip iki kalendorinių metų pabaigos.</w:t>
      </w:r>
    </w:p>
    <w:p w:rsidR="00484F6E" w:rsidRPr="00EA4937" w:rsidRDefault="004569A2" w:rsidP="00484F6E">
      <w:pPr>
        <w:pStyle w:val="Bodytext20"/>
        <w:shd w:val="clear" w:color="auto" w:fill="auto"/>
        <w:tabs>
          <w:tab w:val="left" w:pos="1726"/>
        </w:tabs>
        <w:spacing w:before="0" w:line="240" w:lineRule="auto"/>
        <w:ind w:firstLine="720"/>
        <w:rPr>
          <w:rFonts w:ascii="Palemonas" w:hAnsi="Palemonas" w:cs="Palemonas"/>
          <w:sz w:val="24"/>
          <w:szCs w:val="24"/>
        </w:rPr>
      </w:pPr>
      <w:r>
        <w:rPr>
          <w:rFonts w:ascii="Palemonas" w:hAnsi="Palemonas" w:cs="Palemonas"/>
          <w:sz w:val="24"/>
          <w:szCs w:val="24"/>
        </w:rPr>
        <w:t>74</w:t>
      </w:r>
      <w:r w:rsidR="00484F6E" w:rsidRPr="00EA4937">
        <w:rPr>
          <w:rFonts w:ascii="Palemonas" w:hAnsi="Palemonas" w:cs="Palemonas"/>
          <w:sz w:val="24"/>
          <w:szCs w:val="24"/>
        </w:rPr>
        <w:t>. Priemokos skiriamos Mokyklos direktoriaus įsakymu.</w:t>
      </w:r>
    </w:p>
    <w:p w:rsidR="00484F6E" w:rsidRPr="00EA4937" w:rsidRDefault="0089791D" w:rsidP="00484F6E">
      <w:pPr>
        <w:pStyle w:val="Bodytext20"/>
        <w:shd w:val="clear" w:color="auto" w:fill="auto"/>
        <w:tabs>
          <w:tab w:val="left" w:pos="1726"/>
        </w:tabs>
        <w:spacing w:before="0" w:line="240" w:lineRule="auto"/>
        <w:ind w:firstLine="720"/>
        <w:rPr>
          <w:rFonts w:ascii="Palemonas" w:hAnsi="Palemonas" w:cs="Palemonas"/>
          <w:sz w:val="24"/>
          <w:szCs w:val="24"/>
        </w:rPr>
      </w:pPr>
      <w:r>
        <w:rPr>
          <w:rFonts w:ascii="Palemonas" w:hAnsi="Palemonas" w:cs="Palemonas"/>
          <w:sz w:val="24"/>
          <w:szCs w:val="24"/>
        </w:rPr>
        <w:t>7</w:t>
      </w:r>
      <w:r w:rsidR="004569A2">
        <w:rPr>
          <w:rFonts w:ascii="Palemonas" w:hAnsi="Palemonas" w:cs="Palemonas"/>
          <w:sz w:val="24"/>
          <w:szCs w:val="24"/>
        </w:rPr>
        <w:t>5</w:t>
      </w:r>
      <w:r w:rsidR="00484F6E" w:rsidRPr="00EA4937">
        <w:rPr>
          <w:rFonts w:ascii="Palemonas" w:hAnsi="Palemonas" w:cs="Palemonas"/>
          <w:sz w:val="24"/>
          <w:szCs w:val="24"/>
        </w:rPr>
        <w:t xml:space="preserve">. Pasikeitus aplinkybėms, dėl kurių buvo skirta priemoka, Mokyklos direktoriaus įsakymu </w:t>
      </w:r>
      <w:r w:rsidR="00484F6E" w:rsidRPr="00EA4937">
        <w:rPr>
          <w:rFonts w:ascii="Palemonas" w:hAnsi="Palemonas" w:cs="Palemonas"/>
          <w:sz w:val="24"/>
          <w:szCs w:val="24"/>
        </w:rPr>
        <w:lastRenderedPageBreak/>
        <w:t>priemokos dydis ir mokėjimo terminas gali būti pakeistas arba mokėjimas nutrauktas.</w:t>
      </w:r>
    </w:p>
    <w:p w:rsidR="00484F6E" w:rsidRDefault="00484F6E" w:rsidP="00484F6E">
      <w:pPr>
        <w:jc w:val="center"/>
        <w:rPr>
          <w:rFonts w:cs="Palemonas"/>
          <w:b/>
          <w:bCs/>
        </w:rPr>
      </w:pPr>
    </w:p>
    <w:p w:rsidR="00484F6E" w:rsidRPr="00EA4937" w:rsidRDefault="00F11B44" w:rsidP="00484F6E">
      <w:pPr>
        <w:jc w:val="center"/>
        <w:rPr>
          <w:rFonts w:cs="Palemonas"/>
          <w:b/>
          <w:bCs/>
        </w:rPr>
      </w:pPr>
      <w:r>
        <w:rPr>
          <w:rFonts w:cs="Palemonas"/>
          <w:b/>
          <w:bCs/>
        </w:rPr>
        <w:t>XII SKYRIU</w:t>
      </w:r>
      <w:r w:rsidR="00484F6E" w:rsidRPr="00EA4937">
        <w:rPr>
          <w:rFonts w:cs="Palemonas"/>
          <w:b/>
          <w:bCs/>
        </w:rPr>
        <w:t xml:space="preserve">S </w:t>
      </w:r>
    </w:p>
    <w:p w:rsidR="00484F6E" w:rsidRPr="00EA4937" w:rsidRDefault="00484F6E" w:rsidP="00484F6E">
      <w:pPr>
        <w:jc w:val="center"/>
        <w:rPr>
          <w:rFonts w:cs="Palemonas"/>
          <w:b/>
          <w:bCs/>
        </w:rPr>
      </w:pPr>
      <w:r w:rsidRPr="00EA4937">
        <w:rPr>
          <w:rFonts w:cs="Palemonas"/>
          <w:b/>
          <w:bCs/>
        </w:rPr>
        <w:t>MATERIALINĖS PAŠALPOS</w:t>
      </w:r>
    </w:p>
    <w:p w:rsidR="00484F6E" w:rsidRPr="00EA4937" w:rsidRDefault="00484F6E" w:rsidP="00484F6E">
      <w:pPr>
        <w:jc w:val="center"/>
        <w:rPr>
          <w:rFonts w:cs="Palemonas"/>
          <w:b/>
          <w:bCs/>
        </w:rPr>
      </w:pPr>
    </w:p>
    <w:p w:rsidR="00484F6E" w:rsidRPr="0061103B" w:rsidRDefault="004569A2" w:rsidP="00484F6E">
      <w:pPr>
        <w:ind w:firstLine="720"/>
        <w:jc w:val="both"/>
        <w:rPr>
          <w:rFonts w:cs="Palemonas"/>
        </w:rPr>
      </w:pPr>
      <w:r>
        <w:rPr>
          <w:rFonts w:cs="Palemonas"/>
          <w:bCs/>
        </w:rPr>
        <w:t>76</w:t>
      </w:r>
      <w:r w:rsidR="00484F6E" w:rsidRPr="00EA4937">
        <w:rPr>
          <w:rFonts w:cs="Palemonas"/>
          <w:bCs/>
        </w:rPr>
        <w:t>. Mokyklos darbuotojams, kurių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jeigu yra Mokyklos darbuotojo rašytinis prašymas ir pateikti atitinkamą aplinkybę patvirtinantys dokumentai, gali būti skiriama iki 5 minimaliųjų mėnesinių algų dydžio materialinė pašalp</w:t>
      </w:r>
      <w:r w:rsidR="00484F6E">
        <w:rPr>
          <w:rFonts w:cs="Palemonas"/>
          <w:bCs/>
        </w:rPr>
        <w:t>a iš Mokyklai skirtų lėšų.</w:t>
      </w:r>
    </w:p>
    <w:p w:rsidR="00484F6E" w:rsidRPr="00EA4937" w:rsidRDefault="004569A2" w:rsidP="00484F6E">
      <w:pPr>
        <w:ind w:firstLine="680"/>
        <w:jc w:val="both"/>
        <w:rPr>
          <w:rFonts w:cs="Palemonas"/>
          <w:bCs/>
        </w:rPr>
      </w:pPr>
      <w:r>
        <w:rPr>
          <w:rFonts w:cs="Palemonas"/>
          <w:bCs/>
        </w:rPr>
        <w:t>77</w:t>
      </w:r>
      <w:r w:rsidR="00484F6E" w:rsidRPr="00EA4937">
        <w:rPr>
          <w:rFonts w:cs="Palemonas"/>
          <w:bCs/>
        </w:rPr>
        <w:t xml:space="preserve">. Mirus Mokyklos darbuotojui, jo šeimos nariams iš Mokyklai skirtų lėšų gali būti išmokama iki 5 minimaliųjų mėnesinių algų dydžio materialinė pašalpa, jeigu yra jo šeimos narių rašytinis prašymas ir pateikti mirties faktą patvirtinantys dokumentai. </w:t>
      </w:r>
    </w:p>
    <w:p w:rsidR="00484F6E" w:rsidRPr="00EA4937" w:rsidRDefault="004569A2" w:rsidP="00484F6E">
      <w:pPr>
        <w:ind w:firstLine="680"/>
        <w:jc w:val="both"/>
        <w:rPr>
          <w:rFonts w:cs="Palemonas"/>
          <w:bCs/>
        </w:rPr>
      </w:pPr>
      <w:r>
        <w:rPr>
          <w:rFonts w:cs="Palemonas"/>
          <w:bCs/>
        </w:rPr>
        <w:t>78</w:t>
      </w:r>
      <w:r w:rsidR="00484F6E" w:rsidRPr="00EA4937">
        <w:rPr>
          <w:rFonts w:cs="Palemonas"/>
          <w:bCs/>
        </w:rPr>
        <w:t xml:space="preserve">. Prašymus nagrinėja Mokyklos direktoriaus įsakymu sudaryta komisija. </w:t>
      </w:r>
    </w:p>
    <w:p w:rsidR="00484F6E" w:rsidRPr="00EA4937" w:rsidRDefault="004569A2" w:rsidP="00484F6E">
      <w:pPr>
        <w:ind w:firstLine="680"/>
        <w:jc w:val="both"/>
        <w:rPr>
          <w:rFonts w:cs="Palemonas"/>
          <w:bCs/>
        </w:rPr>
      </w:pPr>
      <w:r>
        <w:rPr>
          <w:rFonts w:cs="Palemonas"/>
          <w:bCs/>
        </w:rPr>
        <w:t>79</w:t>
      </w:r>
      <w:r w:rsidR="00484F6E" w:rsidRPr="00EA4937">
        <w:rPr>
          <w:rFonts w:cs="Palemonas"/>
          <w:bCs/>
        </w:rPr>
        <w:t>. Komisija teikia siūlymus direktoriui dėl pašalpos skyrimo.</w:t>
      </w:r>
    </w:p>
    <w:p w:rsidR="00484F6E" w:rsidRDefault="004569A2" w:rsidP="00484F6E">
      <w:pPr>
        <w:ind w:firstLine="680"/>
        <w:jc w:val="both"/>
        <w:rPr>
          <w:rFonts w:cs="Palemonas"/>
          <w:bCs/>
        </w:rPr>
      </w:pPr>
      <w:r>
        <w:rPr>
          <w:rFonts w:cs="Palemonas"/>
          <w:bCs/>
        </w:rPr>
        <w:t>80</w:t>
      </w:r>
      <w:r w:rsidR="00484F6E" w:rsidRPr="00EA4937">
        <w:rPr>
          <w:rFonts w:cs="Palemonas"/>
          <w:bCs/>
        </w:rPr>
        <w:t>. Materialinę pašalpą Mokyklos darbuotojams, išskyrus Mokyklos direktorių</w:t>
      </w:r>
      <w:r w:rsidR="00C85495">
        <w:rPr>
          <w:rFonts w:cs="Palemonas"/>
          <w:bCs/>
        </w:rPr>
        <w:t xml:space="preserve">, skiria Mokyklos direktorius iš </w:t>
      </w:r>
      <w:r w:rsidR="00484F6E" w:rsidRPr="00EA4937">
        <w:rPr>
          <w:rFonts w:cs="Palemonas"/>
          <w:bCs/>
        </w:rPr>
        <w:t xml:space="preserve">Mokyklai </w:t>
      </w:r>
      <w:r w:rsidR="00C85495">
        <w:rPr>
          <w:rFonts w:cs="Palemonas"/>
          <w:bCs/>
        </w:rPr>
        <w:t xml:space="preserve">darbdavio socialinei paramai </w:t>
      </w:r>
      <w:r w:rsidR="00484F6E" w:rsidRPr="00EA4937">
        <w:rPr>
          <w:rFonts w:cs="Palemonas"/>
          <w:bCs/>
        </w:rPr>
        <w:t>skirtų lėšų. Mokyklos direktoriui materialinę pašalpą skiria Palangos miesto</w:t>
      </w:r>
      <w:r w:rsidR="00C85495">
        <w:rPr>
          <w:rFonts w:cs="Palemonas"/>
          <w:bCs/>
        </w:rPr>
        <w:t xml:space="preserve"> savivaldybės meras iš Mokyklai</w:t>
      </w:r>
      <w:r w:rsidR="00C85495" w:rsidRPr="00EA4937">
        <w:rPr>
          <w:rFonts w:cs="Palemonas"/>
          <w:bCs/>
        </w:rPr>
        <w:t xml:space="preserve"> </w:t>
      </w:r>
      <w:r w:rsidR="00C85495">
        <w:rPr>
          <w:rFonts w:cs="Palemonas"/>
          <w:bCs/>
        </w:rPr>
        <w:t xml:space="preserve">darbdavio socialinei paramai </w:t>
      </w:r>
      <w:r w:rsidR="00C85495" w:rsidRPr="00EA4937">
        <w:rPr>
          <w:rFonts w:cs="Palemonas"/>
          <w:bCs/>
        </w:rPr>
        <w:t>skirtų lėšų</w:t>
      </w:r>
      <w:r w:rsidR="00484F6E" w:rsidRPr="00EA4937">
        <w:rPr>
          <w:rFonts w:cs="Palemonas"/>
          <w:bCs/>
        </w:rPr>
        <w:t xml:space="preserve">. </w:t>
      </w:r>
    </w:p>
    <w:p w:rsidR="009673BC" w:rsidRDefault="004569A2" w:rsidP="00100CA4">
      <w:pPr>
        <w:ind w:firstLine="680"/>
        <w:jc w:val="both"/>
        <w:rPr>
          <w:rFonts w:cs="Palemonas"/>
          <w:bCs/>
        </w:rPr>
      </w:pPr>
      <w:r>
        <w:rPr>
          <w:rFonts w:cs="Palemonas"/>
          <w:bCs/>
        </w:rPr>
        <w:t>81</w:t>
      </w:r>
      <w:r w:rsidR="00C85495">
        <w:rPr>
          <w:rFonts w:cs="Palemonas"/>
          <w:bCs/>
        </w:rPr>
        <w:t xml:space="preserve">. </w:t>
      </w:r>
      <w:r w:rsidR="00484F6E" w:rsidRPr="00EA4937">
        <w:rPr>
          <w:rFonts w:cs="Palemonas"/>
          <w:bCs/>
        </w:rPr>
        <w:t>Materialinės pašalpos</w:t>
      </w:r>
      <w:r w:rsidR="00C85495">
        <w:rPr>
          <w:rFonts w:cs="Palemonas"/>
          <w:bCs/>
        </w:rPr>
        <w:t xml:space="preserve"> skiriamos neviršijant Mokyklai darbdavio socialinei paramai </w:t>
      </w:r>
      <w:r w:rsidR="00CA7C14">
        <w:rPr>
          <w:rFonts w:cs="Palemonas"/>
          <w:bCs/>
        </w:rPr>
        <w:t>skirtų lėšų</w:t>
      </w:r>
      <w:r w:rsidR="00100CA4">
        <w:rPr>
          <w:rFonts w:cs="Palemonas"/>
          <w:bCs/>
        </w:rPr>
        <w:t>.</w:t>
      </w:r>
    </w:p>
    <w:p w:rsidR="009673BC" w:rsidRDefault="009673BC" w:rsidP="00D941D5">
      <w:pPr>
        <w:jc w:val="center"/>
        <w:rPr>
          <w:rFonts w:cs="Palemonas"/>
          <w:b/>
          <w:bCs/>
        </w:rPr>
      </w:pPr>
    </w:p>
    <w:p w:rsidR="00E039DD" w:rsidRDefault="00E039DD" w:rsidP="00D941D5">
      <w:pPr>
        <w:jc w:val="center"/>
        <w:rPr>
          <w:rFonts w:cs="Palemonas"/>
          <w:b/>
          <w:bCs/>
        </w:rPr>
      </w:pPr>
    </w:p>
    <w:p w:rsidR="00D941D5" w:rsidRDefault="00F11B44" w:rsidP="00D941D5">
      <w:pPr>
        <w:jc w:val="center"/>
        <w:rPr>
          <w:rFonts w:cs="Palemonas"/>
          <w:b/>
          <w:bCs/>
        </w:rPr>
      </w:pPr>
      <w:r>
        <w:rPr>
          <w:rFonts w:cs="Palemonas"/>
          <w:b/>
          <w:bCs/>
        </w:rPr>
        <w:t>XIII SKYRIUS</w:t>
      </w:r>
    </w:p>
    <w:p w:rsidR="00484F6E" w:rsidRDefault="00484F6E" w:rsidP="006673AE">
      <w:pPr>
        <w:spacing w:line="360" w:lineRule="auto"/>
        <w:jc w:val="center"/>
        <w:rPr>
          <w:rFonts w:cs="Palemonas"/>
          <w:b/>
          <w:bCs/>
        </w:rPr>
      </w:pPr>
      <w:r w:rsidRPr="00EA4937">
        <w:rPr>
          <w:rFonts w:cs="Palemonas"/>
          <w:b/>
          <w:bCs/>
        </w:rPr>
        <w:t>DARBO UŽMOKESČIO MOKĖJIMO TERMINAI, TVARKA</w:t>
      </w:r>
    </w:p>
    <w:p w:rsidR="00484F6E" w:rsidRPr="00EA4937" w:rsidRDefault="00F541D5" w:rsidP="00484F6E">
      <w:pPr>
        <w:ind w:firstLine="680"/>
        <w:jc w:val="both"/>
        <w:rPr>
          <w:rFonts w:cs="Palemonas"/>
        </w:rPr>
      </w:pPr>
      <w:r>
        <w:rPr>
          <w:rFonts w:cs="Palemonas"/>
        </w:rPr>
        <w:t>8</w:t>
      </w:r>
      <w:r w:rsidR="006F21C9">
        <w:rPr>
          <w:rFonts w:cs="Palemonas"/>
        </w:rPr>
        <w:t>2</w:t>
      </w:r>
      <w:r w:rsidR="00AB22C6">
        <w:rPr>
          <w:rFonts w:cs="Palemonas"/>
        </w:rPr>
        <w:t xml:space="preserve"> </w:t>
      </w:r>
      <w:r w:rsidR="00484F6E" w:rsidRPr="00EA4937">
        <w:rPr>
          <w:rFonts w:cs="Palemonas"/>
        </w:rPr>
        <w:t xml:space="preserve">. Darbo užmokestis darbuotojui mokamas ne rečiau kaip du kartus per mėnesį, o darbuotojo raštišku prašymu - kartą per mėnesį. Darbo užmokestis mokamas du kartus per mėnesį: avansas - 15 dieną (kiekvieną mėnesį  suma ne didesnė kaip 40 % atlyginimo suapvalinant iki dešimčių), pareiginė alga – </w:t>
      </w:r>
      <w:r w:rsidR="00484F6E">
        <w:rPr>
          <w:rFonts w:cs="Palemonas"/>
        </w:rPr>
        <w:t>iki kito mėnesio 5 dienos</w:t>
      </w:r>
      <w:r w:rsidR="00484F6E" w:rsidRPr="00EA4937">
        <w:rPr>
          <w:rFonts w:cs="Palemonas"/>
        </w:rPr>
        <w:t>.</w:t>
      </w:r>
    </w:p>
    <w:p w:rsidR="00484F6E" w:rsidRPr="00EA4937" w:rsidRDefault="006F21C9" w:rsidP="00484F6E">
      <w:pPr>
        <w:ind w:firstLine="680"/>
        <w:jc w:val="both"/>
        <w:rPr>
          <w:rFonts w:cs="Palemonas"/>
        </w:rPr>
      </w:pPr>
      <w:r>
        <w:rPr>
          <w:rFonts w:cs="Palemonas"/>
        </w:rPr>
        <w:t>83</w:t>
      </w:r>
      <w:r w:rsidR="00484F6E" w:rsidRPr="00EA4937">
        <w:rPr>
          <w:rFonts w:cs="Palemonas"/>
        </w:rPr>
        <w:t>. Už darbą per kalendorinį mėnesį atsiskaitoma ne vėliau negu penkias darbo dienas nuo mėnesio darbo pabaigos, jeigu darbo teisės normos ar darbo sutartis nenustato kitaip.</w:t>
      </w:r>
    </w:p>
    <w:p w:rsidR="00484F6E" w:rsidRPr="00EA4937" w:rsidRDefault="006F21C9" w:rsidP="00484F6E">
      <w:pPr>
        <w:ind w:firstLine="680"/>
        <w:jc w:val="both"/>
        <w:rPr>
          <w:rFonts w:cs="Palemonas"/>
        </w:rPr>
      </w:pPr>
      <w:r>
        <w:rPr>
          <w:rFonts w:cs="Palemonas"/>
        </w:rPr>
        <w:t>84</w:t>
      </w:r>
      <w:r w:rsidR="00484F6E" w:rsidRPr="00EA4937">
        <w:rPr>
          <w:rFonts w:cs="Palemonas"/>
        </w:rPr>
        <w:t>. Darbo užmokestis mokamas tik pinigais, pervedant į darbuotojo nurodytą asmeninę sąskaitą banke.</w:t>
      </w:r>
    </w:p>
    <w:p w:rsidR="00484F6E" w:rsidRPr="00EA4937" w:rsidRDefault="006F21C9" w:rsidP="00484F6E">
      <w:pPr>
        <w:ind w:firstLine="680"/>
        <w:jc w:val="both"/>
        <w:rPr>
          <w:rFonts w:cs="Palemonas"/>
        </w:rPr>
      </w:pPr>
      <w:r>
        <w:rPr>
          <w:rFonts w:cs="Palemonas"/>
        </w:rPr>
        <w:t>85</w:t>
      </w:r>
      <w:r w:rsidR="00484F6E" w:rsidRPr="00EA4937">
        <w:rPr>
          <w:rFonts w:cs="Palemonas"/>
        </w:rPr>
        <w:t>. Darbo sutarčiai pasibaigus, visos darbuotojo su darbo santykiais susijusios išmokos išmokamos, kai nutraukiama darbo sutartis su darbuotoju.</w:t>
      </w:r>
    </w:p>
    <w:p w:rsidR="00484F6E" w:rsidRPr="00EA4937" w:rsidRDefault="006F21C9" w:rsidP="00484F6E">
      <w:pPr>
        <w:ind w:firstLine="680"/>
        <w:jc w:val="both"/>
        <w:rPr>
          <w:rFonts w:cs="Palemonas"/>
        </w:rPr>
      </w:pPr>
      <w:r>
        <w:rPr>
          <w:rFonts w:cs="Palemonas"/>
        </w:rPr>
        <w:t>86</w:t>
      </w:r>
      <w:r w:rsidR="00484F6E" w:rsidRPr="00EA4937">
        <w:rPr>
          <w:rFonts w:cs="Palemonas"/>
        </w:rPr>
        <w:t>. Ne rečiau kaip kartą per mėnesį elektroniniu būdu ar buhalterijoje pirmą einamojo mėnesio trečiadienį darbuotojui</w:t>
      </w:r>
      <w:r w:rsidR="00C34F0C">
        <w:rPr>
          <w:rFonts w:cs="Palemonas"/>
        </w:rPr>
        <w:t xml:space="preserve"> prašant</w:t>
      </w:r>
      <w:r w:rsidR="00484F6E" w:rsidRPr="00EA4937">
        <w:rPr>
          <w:rFonts w:cs="Palemonas"/>
        </w:rPr>
        <w:t xml:space="preserve"> pateikiama informacija apie jam apskaičiuotas, išmokėtas ir išskaičiuotas sumas ir apie darbo laiko trukmę, o dieną prieš išmokant atlyginimą, pateikiamas atsiskaitymo lapelis siunčiant jį į asmeninį darbuotojo elektroninį paštą, o jo neturint išduodamas popierinis variantas.</w:t>
      </w:r>
    </w:p>
    <w:p w:rsidR="00484F6E" w:rsidRPr="00EA4937" w:rsidRDefault="006F21C9" w:rsidP="00484F6E">
      <w:pPr>
        <w:ind w:firstLine="680"/>
        <w:jc w:val="both"/>
        <w:rPr>
          <w:rFonts w:cs="Palemonas"/>
        </w:rPr>
      </w:pPr>
      <w:r>
        <w:rPr>
          <w:rFonts w:cs="Palemonas"/>
        </w:rPr>
        <w:t>87</w:t>
      </w:r>
      <w:r w:rsidR="00484F6E" w:rsidRPr="00EA4937">
        <w:rPr>
          <w:rFonts w:cs="Palemonas"/>
        </w:rPr>
        <w:t>. Darbuotojui raštiškai prašant, darbdavys išduoda darbuotojui pažymą apie darbą Mokykloje. Pažymoje nurodoma darbuotojo darbo funkcijos ir/ar pareigos, kiek laiko jis dirbo, darbo užmokesčio dydis ir sumokėtų mokesčių bei valstybinio socialinio draudimo įmokų dydis.</w:t>
      </w:r>
    </w:p>
    <w:p w:rsidR="00484F6E" w:rsidRPr="00EA4937" w:rsidRDefault="00484F6E" w:rsidP="00484F6E">
      <w:pPr>
        <w:ind w:firstLine="680"/>
        <w:jc w:val="both"/>
        <w:rPr>
          <w:rFonts w:cs="Palemonas"/>
        </w:rPr>
      </w:pPr>
    </w:p>
    <w:p w:rsidR="00484F6E" w:rsidRPr="00EA4937" w:rsidRDefault="00F11B44" w:rsidP="00484F6E">
      <w:pPr>
        <w:jc w:val="center"/>
        <w:rPr>
          <w:rFonts w:cs="Palemonas"/>
          <w:b/>
          <w:bCs/>
        </w:rPr>
      </w:pPr>
      <w:r>
        <w:rPr>
          <w:rFonts w:cs="Palemonas"/>
          <w:b/>
          <w:bCs/>
        </w:rPr>
        <w:t>XIV SKYRIUS</w:t>
      </w:r>
    </w:p>
    <w:p w:rsidR="00484F6E" w:rsidRPr="00EA4937" w:rsidRDefault="00484F6E" w:rsidP="00484F6E">
      <w:pPr>
        <w:jc w:val="center"/>
        <w:rPr>
          <w:rFonts w:cs="Palemonas"/>
          <w:b/>
          <w:bCs/>
        </w:rPr>
      </w:pPr>
      <w:r w:rsidRPr="008771A8">
        <w:rPr>
          <w:rFonts w:cs="Palemonas"/>
          <w:b/>
          <w:bCs/>
        </w:rPr>
        <w:t>IŠSKAITOS</w:t>
      </w:r>
      <w:r w:rsidRPr="00EA4937">
        <w:rPr>
          <w:rFonts w:cs="Palemonas"/>
          <w:b/>
          <w:bCs/>
        </w:rPr>
        <w:t xml:space="preserve"> IŠ DARBO UŽMOKESČIO</w:t>
      </w:r>
    </w:p>
    <w:p w:rsidR="00484F6E" w:rsidRPr="00EA4937" w:rsidRDefault="00484F6E" w:rsidP="00484F6E">
      <w:pPr>
        <w:jc w:val="center"/>
        <w:rPr>
          <w:rFonts w:cs="Palemonas"/>
          <w:b/>
          <w:bCs/>
        </w:rPr>
      </w:pPr>
    </w:p>
    <w:p w:rsidR="00484F6E" w:rsidRPr="00EA4937" w:rsidRDefault="008771A8" w:rsidP="00484F6E">
      <w:pPr>
        <w:ind w:firstLine="680"/>
        <w:jc w:val="both"/>
        <w:rPr>
          <w:rFonts w:cs="Palemonas"/>
        </w:rPr>
      </w:pPr>
      <w:r>
        <w:rPr>
          <w:rFonts w:cs="Palemonas"/>
        </w:rPr>
        <w:t>88</w:t>
      </w:r>
      <w:r w:rsidR="00484F6E" w:rsidRPr="00EA4937">
        <w:rPr>
          <w:rFonts w:cs="Palemonas"/>
        </w:rPr>
        <w:t>.</w:t>
      </w:r>
      <w:r w:rsidR="00484F6E" w:rsidRPr="00EA4937">
        <w:rPr>
          <w:rFonts w:cs="Palemonas"/>
          <w:b/>
          <w:bCs/>
        </w:rPr>
        <w:t xml:space="preserve"> </w:t>
      </w:r>
      <w:r w:rsidR="00484F6E" w:rsidRPr="00EA4937">
        <w:rPr>
          <w:rFonts w:cs="Palemonas"/>
        </w:rPr>
        <w:t>Išskaitos gali būti daromos šiais atvejais:</w:t>
      </w:r>
    </w:p>
    <w:p w:rsidR="00484F6E" w:rsidRPr="00EA4937" w:rsidRDefault="008771A8" w:rsidP="00484F6E">
      <w:pPr>
        <w:ind w:firstLine="680"/>
        <w:jc w:val="both"/>
        <w:rPr>
          <w:rFonts w:cs="Palemonas"/>
        </w:rPr>
      </w:pPr>
      <w:r>
        <w:rPr>
          <w:rFonts w:cs="Palemonas"/>
        </w:rPr>
        <w:t>88</w:t>
      </w:r>
      <w:r w:rsidR="00484F6E" w:rsidRPr="00EA4937">
        <w:rPr>
          <w:rFonts w:cs="Palemonas"/>
        </w:rPr>
        <w:t>.1. grąžinti perduotoms ir darbuotojo nepanaudotoms pagal paskirtį darbdavio pinigų sumoms;</w:t>
      </w:r>
    </w:p>
    <w:p w:rsidR="00484F6E" w:rsidRPr="00EA4937" w:rsidRDefault="008771A8" w:rsidP="00484F6E">
      <w:pPr>
        <w:ind w:firstLine="680"/>
        <w:jc w:val="both"/>
        <w:rPr>
          <w:rFonts w:cs="Palemonas"/>
        </w:rPr>
      </w:pPr>
      <w:r>
        <w:rPr>
          <w:rFonts w:cs="Palemonas"/>
        </w:rPr>
        <w:t>88</w:t>
      </w:r>
      <w:r w:rsidR="00484F6E" w:rsidRPr="00EA4937">
        <w:rPr>
          <w:rFonts w:cs="Palemonas"/>
        </w:rPr>
        <w:t>.2. grąžinti sumoms, permokėtoms dėl skaičiavimo klaidų;</w:t>
      </w:r>
    </w:p>
    <w:p w:rsidR="00484F6E" w:rsidRPr="00C34F0C" w:rsidRDefault="008771A8" w:rsidP="00C34F0C">
      <w:pPr>
        <w:ind w:firstLine="680"/>
        <w:jc w:val="both"/>
        <w:rPr>
          <w:rFonts w:cs="Palemonas"/>
        </w:rPr>
      </w:pPr>
      <w:r>
        <w:rPr>
          <w:rFonts w:cs="Palemonas"/>
        </w:rPr>
        <w:lastRenderedPageBreak/>
        <w:t>88</w:t>
      </w:r>
      <w:r w:rsidR="00484F6E" w:rsidRPr="00EA4937">
        <w:rPr>
          <w:rFonts w:cs="Palemonas"/>
        </w:rPr>
        <w:t>.3. atlyginti žalai, kurią darbuotojas dėl savo kaltės padarė darbdaviui;</w:t>
      </w:r>
    </w:p>
    <w:p w:rsidR="00484F6E" w:rsidRPr="00EA4937" w:rsidRDefault="00C34F0C" w:rsidP="00484F6E">
      <w:pPr>
        <w:ind w:firstLine="680"/>
        <w:jc w:val="both"/>
        <w:rPr>
          <w:rFonts w:cs="Palemonas"/>
        </w:rPr>
      </w:pPr>
      <w:r>
        <w:rPr>
          <w:rFonts w:cs="Palemonas"/>
        </w:rPr>
        <w:t>8</w:t>
      </w:r>
      <w:r w:rsidR="008771A8">
        <w:rPr>
          <w:rFonts w:cs="Palemonas"/>
        </w:rPr>
        <w:t>8</w:t>
      </w:r>
      <w:r w:rsidR="00484F6E" w:rsidRPr="00EA4937">
        <w:rPr>
          <w:rFonts w:cs="Palemonas"/>
        </w:rPr>
        <w:t>.4. išieškoti atostoginiams už suteiktas atostogas, viršijančias įgytą teisę į visos trukmės ar dalies kasmetines atostogas, darbo sutartį nutraukus darbuotojo iniciatyva be svarbių priežasčių arba dėl darbuotojo kaltės darbdavio iniciatyva;</w:t>
      </w:r>
    </w:p>
    <w:p w:rsidR="00484F6E" w:rsidRPr="00EA4937" w:rsidRDefault="008771A8" w:rsidP="00484F6E">
      <w:pPr>
        <w:keepNext/>
        <w:keepLines/>
        <w:widowControl w:val="0"/>
        <w:ind w:firstLine="680"/>
        <w:jc w:val="both"/>
        <w:rPr>
          <w:rFonts w:cs="Palemonas"/>
        </w:rPr>
      </w:pPr>
      <w:r>
        <w:rPr>
          <w:rFonts w:cs="Palemonas"/>
        </w:rPr>
        <w:t>88</w:t>
      </w:r>
      <w:r w:rsidR="00484F6E" w:rsidRPr="00EA4937">
        <w:rPr>
          <w:rFonts w:cs="Palemonas"/>
        </w:rPr>
        <w:t>.5. išieškant nustatytas sumas pagal vykdomuosius dokumentus</w:t>
      </w:r>
      <w:r w:rsidR="00484F6E" w:rsidRPr="00EA4937">
        <w:rPr>
          <w:rFonts w:cs="Palemonas"/>
          <w:b/>
          <w:bCs/>
        </w:rPr>
        <w:t xml:space="preserve"> </w:t>
      </w:r>
      <w:r w:rsidR="00484F6E" w:rsidRPr="00EA4937">
        <w:rPr>
          <w:rFonts w:cs="Palemonas"/>
        </w:rPr>
        <w:t>(vy</w:t>
      </w:r>
      <w:r w:rsidR="00C34F0C">
        <w:rPr>
          <w:rFonts w:cs="Palemonas"/>
        </w:rPr>
        <w:t xml:space="preserve">kdomieji raštai, išduoti teismo </w:t>
      </w:r>
      <w:r w:rsidR="00484F6E" w:rsidRPr="00EA4937">
        <w:rPr>
          <w:rFonts w:cs="Palemonas"/>
        </w:rPr>
        <w:t>sprendimų, nuosprendž</w:t>
      </w:r>
      <w:r w:rsidR="00484F6E">
        <w:rPr>
          <w:rFonts w:cs="Palemonas"/>
        </w:rPr>
        <w:t>ių, nutarimų, nutarčių pagrindu – teismo įsakymai,</w:t>
      </w:r>
      <w:r w:rsidR="00484F6E" w:rsidRPr="00EA4937">
        <w:rPr>
          <w:rFonts w:cs="Palemonas"/>
        </w:rPr>
        <w:t xml:space="preserve"> institucijų ir pareigūnų nutarimai administ</w:t>
      </w:r>
      <w:r w:rsidR="00484F6E">
        <w:rPr>
          <w:rFonts w:cs="Palemonas"/>
        </w:rPr>
        <w:t>racinių teisės pažeidimų bylose,</w:t>
      </w:r>
      <w:r w:rsidR="00484F6E" w:rsidRPr="00EA4937">
        <w:rPr>
          <w:rFonts w:cs="Palemonas"/>
        </w:rPr>
        <w:t xml:space="preserve"> kiti institucijų ir pareigūnų sprendimai, kurių vykdymą civilinio proceso tvarka nustato įstatymai).</w:t>
      </w:r>
    </w:p>
    <w:p w:rsidR="00484F6E" w:rsidRPr="00EA4937" w:rsidRDefault="008771A8" w:rsidP="00484F6E">
      <w:pPr>
        <w:ind w:firstLine="680"/>
        <w:jc w:val="both"/>
        <w:rPr>
          <w:rFonts w:cs="Palemonas"/>
        </w:rPr>
      </w:pPr>
      <w:r>
        <w:rPr>
          <w:rFonts w:cs="Palemonas"/>
        </w:rPr>
        <w:t>89</w:t>
      </w:r>
      <w:r w:rsidR="00484F6E" w:rsidRPr="00EA4937">
        <w:rPr>
          <w:rFonts w:cs="Palemonas"/>
        </w:rPr>
        <w:t>. Išskaita padaroma ne vėliau kaip per vieną mėnesį nuo tos dienos, kurią darbdavys sužinojo ar galėjo sužinoti apie atsiradusį išskaitos pagrindą.</w:t>
      </w:r>
    </w:p>
    <w:p w:rsidR="00484F6E" w:rsidRPr="00EA4937" w:rsidRDefault="00484F6E" w:rsidP="00484F6E">
      <w:pPr>
        <w:ind w:firstLine="851"/>
        <w:jc w:val="both"/>
        <w:rPr>
          <w:rFonts w:cs="Palemonas"/>
        </w:rPr>
      </w:pPr>
    </w:p>
    <w:p w:rsidR="00484F6E" w:rsidRPr="00EA4937" w:rsidRDefault="00484F6E" w:rsidP="00484F6E">
      <w:pPr>
        <w:jc w:val="center"/>
        <w:rPr>
          <w:rFonts w:cs="Palemonas"/>
          <w:b/>
          <w:bCs/>
        </w:rPr>
      </w:pPr>
      <w:r w:rsidRPr="00EA4937">
        <w:rPr>
          <w:rFonts w:cs="Palemonas"/>
          <w:b/>
          <w:bCs/>
        </w:rPr>
        <w:t>X</w:t>
      </w:r>
      <w:r w:rsidR="00F11B44">
        <w:rPr>
          <w:rFonts w:cs="Palemonas"/>
          <w:b/>
          <w:bCs/>
        </w:rPr>
        <w:t>V SKYRIUS</w:t>
      </w:r>
    </w:p>
    <w:p w:rsidR="00484F6E" w:rsidRPr="00EA4937" w:rsidRDefault="00484F6E" w:rsidP="00484F6E">
      <w:pPr>
        <w:jc w:val="center"/>
        <w:rPr>
          <w:rFonts w:cs="Palemonas"/>
          <w:b/>
          <w:bCs/>
        </w:rPr>
      </w:pPr>
      <w:r w:rsidRPr="00EA4937">
        <w:rPr>
          <w:rFonts w:cs="Palemonas"/>
          <w:b/>
          <w:bCs/>
        </w:rPr>
        <w:t>LIGOS PAŠALPOS MOKĖJIMAS</w:t>
      </w:r>
    </w:p>
    <w:p w:rsidR="00484F6E" w:rsidRPr="00EA4937" w:rsidRDefault="00484F6E" w:rsidP="00484F6E">
      <w:pPr>
        <w:jc w:val="center"/>
        <w:rPr>
          <w:rFonts w:cs="Palemonas"/>
          <w:b/>
          <w:bCs/>
        </w:rPr>
      </w:pPr>
    </w:p>
    <w:p w:rsidR="00484F6E" w:rsidRPr="00EA4937" w:rsidRDefault="008771A8" w:rsidP="00484F6E">
      <w:pPr>
        <w:pStyle w:val="Sraopastraipa"/>
        <w:ind w:left="0" w:firstLine="680"/>
        <w:jc w:val="both"/>
        <w:rPr>
          <w:rFonts w:ascii="Palemonas" w:hAnsi="Palemonas" w:cs="Palemonas"/>
        </w:rPr>
      </w:pPr>
      <w:r>
        <w:rPr>
          <w:rFonts w:ascii="Palemonas" w:hAnsi="Palemonas" w:cs="Palemonas"/>
        </w:rPr>
        <w:t>90</w:t>
      </w:r>
      <w:r w:rsidR="00484F6E" w:rsidRPr="00EA4937">
        <w:rPr>
          <w:rFonts w:ascii="Palemonas" w:hAnsi="Palemonas" w:cs="Palemonas"/>
        </w:rPr>
        <w:t>. Ligos pašalpa mokama už pirmąsias dvi kalendorines ligos dienas, sutampančias su darbuotojo darbo grafiku. Mokama ligos pašalpa negali būti mažesnė negu 62,06 procentų pašalpos gavėjo vidutinio uždarbio, apskaičiuoto Lietuvos Respublikos Vyriausybės nustatyta tvarka.</w:t>
      </w:r>
    </w:p>
    <w:p w:rsidR="009673BC" w:rsidRPr="00100CA4" w:rsidRDefault="008771A8" w:rsidP="00100CA4">
      <w:pPr>
        <w:pStyle w:val="Sraopastraipa"/>
        <w:ind w:left="0" w:firstLine="680"/>
        <w:jc w:val="both"/>
        <w:rPr>
          <w:rFonts w:ascii="Palemonas" w:hAnsi="Palemonas" w:cs="Palemonas"/>
        </w:rPr>
      </w:pPr>
      <w:r>
        <w:rPr>
          <w:rFonts w:ascii="Palemonas" w:hAnsi="Palemonas" w:cs="Palemonas"/>
        </w:rPr>
        <w:t>91</w:t>
      </w:r>
      <w:r w:rsidR="00484F6E" w:rsidRPr="00EA4937">
        <w:rPr>
          <w:rFonts w:ascii="Palemonas" w:hAnsi="Palemonas" w:cs="Palemonas"/>
        </w:rPr>
        <w:t>. Pagrindas skirti ligos išmoką yra nedarbingumo pažymėjimas, išduotas pagal sveikatos apsaugos ministro ir socialinės apsaugos ir darbo ministro tvirtinamas Elektroninių nedarbingumo pažymėjimų bei elektroninių nėštumo ir gimdymo atostog</w:t>
      </w:r>
      <w:r w:rsidR="00100CA4">
        <w:rPr>
          <w:rFonts w:ascii="Palemonas" w:hAnsi="Palemonas" w:cs="Palemonas"/>
        </w:rPr>
        <w:t>ų pažymėjimų išdavimo taisykles.</w:t>
      </w:r>
    </w:p>
    <w:p w:rsidR="009673BC" w:rsidRDefault="009673BC" w:rsidP="00484F6E">
      <w:pPr>
        <w:jc w:val="center"/>
        <w:rPr>
          <w:rFonts w:cs="Palemonas"/>
          <w:b/>
          <w:bCs/>
        </w:rPr>
      </w:pPr>
    </w:p>
    <w:p w:rsidR="00484F6E" w:rsidRPr="00EA4937" w:rsidRDefault="00F11B44" w:rsidP="00484F6E">
      <w:pPr>
        <w:jc w:val="center"/>
        <w:rPr>
          <w:rFonts w:cs="Palemonas"/>
          <w:b/>
          <w:bCs/>
        </w:rPr>
      </w:pPr>
      <w:r>
        <w:rPr>
          <w:rFonts w:cs="Palemonas"/>
          <w:b/>
          <w:bCs/>
        </w:rPr>
        <w:t>XVI</w:t>
      </w:r>
      <w:r w:rsidR="00484F6E" w:rsidRPr="00EA4937">
        <w:rPr>
          <w:rFonts w:cs="Palemonas"/>
          <w:b/>
          <w:bCs/>
        </w:rPr>
        <w:t xml:space="preserve"> SKYRIUS</w:t>
      </w:r>
    </w:p>
    <w:p w:rsidR="00CA7C14" w:rsidRDefault="00D941D5" w:rsidP="00D941D5">
      <w:pPr>
        <w:jc w:val="center"/>
        <w:rPr>
          <w:rFonts w:cs="Palemonas"/>
          <w:b/>
          <w:bCs/>
        </w:rPr>
      </w:pPr>
      <w:r>
        <w:rPr>
          <w:rFonts w:cs="Palemonas"/>
          <w:b/>
          <w:bCs/>
        </w:rPr>
        <w:t>BAIGIAMOSIOS NUOSTATOS</w:t>
      </w:r>
    </w:p>
    <w:p w:rsidR="00E039DD" w:rsidRPr="00D941D5" w:rsidRDefault="00E039DD" w:rsidP="00D941D5">
      <w:pPr>
        <w:jc w:val="center"/>
        <w:rPr>
          <w:rFonts w:cs="Palemonas"/>
          <w:b/>
          <w:bCs/>
        </w:rPr>
      </w:pPr>
    </w:p>
    <w:p w:rsidR="00484F6E" w:rsidRPr="00EA4937" w:rsidRDefault="008771A8" w:rsidP="00484F6E">
      <w:pPr>
        <w:ind w:firstLine="680"/>
        <w:jc w:val="both"/>
        <w:rPr>
          <w:rFonts w:cs="Palemonas"/>
        </w:rPr>
      </w:pPr>
      <w:r>
        <w:rPr>
          <w:rFonts w:cs="Palemonas"/>
        </w:rPr>
        <w:t>92</w:t>
      </w:r>
      <w:r w:rsidR="00484F6E" w:rsidRPr="00EA4937">
        <w:rPr>
          <w:rFonts w:cs="Palemonas"/>
        </w:rPr>
        <w:t>. Iki DAĮ įsigaliojimo į pareigas priimti Mokyklos darbuotojai, kurie neturi jų pareigoms eiti būtino išsilavinimo ar profesinės kvalifikacijos, toliau eina pareigas, be</w:t>
      </w:r>
      <w:r w:rsidR="003E199D">
        <w:rPr>
          <w:rFonts w:cs="Palemonas"/>
        </w:rPr>
        <w:t>t ne ilgiau kaip iki 2023</w:t>
      </w:r>
      <w:r w:rsidR="00484F6E" w:rsidRPr="00EA4937">
        <w:rPr>
          <w:rFonts w:cs="Palemonas"/>
        </w:rPr>
        <w:t xml:space="preserve"> m. sausio 1 d. Per šį laikotarpį aukštojo išsilavinimo ar profesinės kvalifikacijos neįgiję Mokyklos darb</w:t>
      </w:r>
      <w:r>
        <w:rPr>
          <w:rFonts w:cs="Palemonas"/>
        </w:rPr>
        <w:t>uotojai atleidžiami iš pareigų</w:t>
      </w:r>
      <w:r w:rsidR="00484F6E" w:rsidRPr="00EA4937">
        <w:rPr>
          <w:rFonts w:cs="Palemonas"/>
        </w:rPr>
        <w:t>.</w:t>
      </w:r>
    </w:p>
    <w:p w:rsidR="00484F6E" w:rsidRPr="00EA4937" w:rsidRDefault="008771A8" w:rsidP="00484F6E">
      <w:pPr>
        <w:ind w:firstLine="680"/>
        <w:jc w:val="both"/>
        <w:rPr>
          <w:rFonts w:cs="Palemonas"/>
        </w:rPr>
      </w:pPr>
      <w:r>
        <w:rPr>
          <w:rFonts w:cs="Palemonas"/>
        </w:rPr>
        <w:t>93</w:t>
      </w:r>
      <w:r w:rsidR="00484F6E" w:rsidRPr="00EA4937">
        <w:rPr>
          <w:rFonts w:cs="Palemonas"/>
        </w:rPr>
        <w:t>. Mokyklos darbuotojų darbo užmokesčio dydis tikslinamas kiekvienais mokslo metais ir /ar pasikei</w:t>
      </w:r>
      <w:r w:rsidR="003E199D">
        <w:rPr>
          <w:rFonts w:cs="Palemonas"/>
        </w:rPr>
        <w:t>tus teisės aktams, atitinkamai Mokyklos darbo apmokėjimo s</w:t>
      </w:r>
      <w:r w:rsidR="00484F6E" w:rsidRPr="00EA4937">
        <w:rPr>
          <w:rFonts w:cs="Palemonas"/>
        </w:rPr>
        <w:t>istema peržiūrima ne rečiau kaip vieną kartą metuose arba pasikeitus teisės aktams.</w:t>
      </w:r>
    </w:p>
    <w:p w:rsidR="00484F6E" w:rsidRPr="00EA4937" w:rsidRDefault="008771A8" w:rsidP="00484F6E">
      <w:pPr>
        <w:ind w:firstLine="680"/>
        <w:jc w:val="both"/>
        <w:rPr>
          <w:rFonts w:cs="Palemonas"/>
        </w:rPr>
      </w:pPr>
      <w:r>
        <w:rPr>
          <w:rFonts w:cs="Palemonas"/>
        </w:rPr>
        <w:t>94</w:t>
      </w:r>
      <w:r w:rsidR="00484F6E" w:rsidRPr="00EA4937">
        <w:rPr>
          <w:rFonts w:cs="Palemonas"/>
        </w:rPr>
        <w:t>. Sistema patvirtinta konsultuojantis su Mokyklos darbo taryba, darbuotojais, laikantis lyčių lygybės ir nediskriminavimo kitais pagrindais principų.</w:t>
      </w:r>
    </w:p>
    <w:p w:rsidR="00484F6E" w:rsidRPr="00EA4937" w:rsidRDefault="00C34F0C" w:rsidP="00484F6E">
      <w:pPr>
        <w:ind w:firstLine="680"/>
        <w:jc w:val="both"/>
        <w:rPr>
          <w:rFonts w:cs="Palemonas"/>
        </w:rPr>
      </w:pPr>
      <w:r>
        <w:rPr>
          <w:rFonts w:cs="Palemonas"/>
        </w:rPr>
        <w:t>9</w:t>
      </w:r>
      <w:r w:rsidR="00484F6E" w:rsidRPr="00EA4937">
        <w:rPr>
          <w:rFonts w:cs="Palemonas"/>
        </w:rPr>
        <w:t>. Darbuotojai ir kiti atsakingi asmenys su šia sistema yra supažindinami pasirašytinai ir privalo laikytis joje nusta</w:t>
      </w:r>
      <w:r>
        <w:rPr>
          <w:rFonts w:cs="Palemonas"/>
        </w:rPr>
        <w:t xml:space="preserve">tytų įpareigojimų bei atlikdami </w:t>
      </w:r>
      <w:r w:rsidR="00484F6E" w:rsidRPr="00EA4937">
        <w:rPr>
          <w:rFonts w:cs="Palemonas"/>
        </w:rPr>
        <w:t>s</w:t>
      </w:r>
      <w:r>
        <w:rPr>
          <w:rFonts w:cs="Palemonas"/>
        </w:rPr>
        <w:t>avo darbo funkcijas vadovautis S</w:t>
      </w:r>
      <w:r w:rsidR="00484F6E" w:rsidRPr="00EA4937">
        <w:rPr>
          <w:rFonts w:cs="Palemonas"/>
        </w:rPr>
        <w:t>istemoje nustatytais principais.</w:t>
      </w:r>
    </w:p>
    <w:p w:rsidR="00484F6E" w:rsidRDefault="0089791D" w:rsidP="00484F6E">
      <w:pPr>
        <w:ind w:firstLine="680"/>
        <w:jc w:val="both"/>
        <w:rPr>
          <w:rFonts w:cs="Palemonas"/>
        </w:rPr>
      </w:pPr>
      <w:r>
        <w:rPr>
          <w:rFonts w:cs="Palemonas"/>
        </w:rPr>
        <w:t>95</w:t>
      </w:r>
      <w:r w:rsidR="00484F6E" w:rsidRPr="00EA4937">
        <w:rPr>
          <w:rFonts w:cs="Palemonas"/>
        </w:rPr>
        <w:t>. Mokykla turi teisę iš dal</w:t>
      </w:r>
      <w:r w:rsidR="002B780A">
        <w:rPr>
          <w:rFonts w:cs="Palemonas"/>
        </w:rPr>
        <w:t>ies arba visiškai pakeisti šią S</w:t>
      </w:r>
      <w:r w:rsidR="00484F6E" w:rsidRPr="00EA4937">
        <w:rPr>
          <w:rFonts w:cs="Palemonas"/>
        </w:rPr>
        <w:t>istemą. Su pakeitimais da</w:t>
      </w:r>
      <w:r w:rsidR="00B961FB">
        <w:rPr>
          <w:rFonts w:cs="Palemonas"/>
        </w:rPr>
        <w:t>rbuotojai supažindinami siunčiant dokumentą elektroniniu paštu,  o neturintiems jo – pasirašytinai.</w:t>
      </w:r>
    </w:p>
    <w:p w:rsidR="00484F6E" w:rsidRDefault="00484F6E" w:rsidP="00484F6E">
      <w:pPr>
        <w:ind w:firstLine="680"/>
        <w:jc w:val="both"/>
        <w:rPr>
          <w:rFonts w:cs="Palemonas"/>
        </w:rPr>
      </w:pPr>
    </w:p>
    <w:p w:rsidR="009F457D" w:rsidRPr="00EA4937" w:rsidRDefault="009F457D" w:rsidP="00484F6E">
      <w:pPr>
        <w:ind w:firstLine="680"/>
        <w:jc w:val="both"/>
        <w:rPr>
          <w:rFonts w:cs="Palemonas"/>
        </w:rPr>
      </w:pPr>
      <w:r>
        <w:rPr>
          <w:rFonts w:cs="Palemonas"/>
        </w:rPr>
        <w:t xml:space="preserve"> </w:t>
      </w:r>
      <w:r>
        <w:rPr>
          <w:rFonts w:cs="Palemonas"/>
        </w:rPr>
        <w:softHyphen/>
      </w:r>
      <w:r>
        <w:rPr>
          <w:rFonts w:cs="Palemonas"/>
        </w:rPr>
        <w:softHyphen/>
      </w:r>
      <w:r>
        <w:rPr>
          <w:rFonts w:cs="Palemonas"/>
        </w:rPr>
        <w:softHyphen/>
      </w:r>
      <w:r>
        <w:rPr>
          <w:rFonts w:cs="Palemonas"/>
        </w:rPr>
        <w:softHyphen/>
      </w:r>
      <w:r>
        <w:rPr>
          <w:rFonts w:cs="Palemonas"/>
        </w:rPr>
        <w:softHyphen/>
      </w:r>
      <w:r>
        <w:rPr>
          <w:rFonts w:cs="Palemonas"/>
        </w:rPr>
        <w:softHyphen/>
      </w:r>
      <w:r>
        <w:rPr>
          <w:rFonts w:cs="Palemonas"/>
        </w:rPr>
        <w:softHyphen/>
      </w:r>
      <w:r>
        <w:rPr>
          <w:rFonts w:cs="Palemonas"/>
        </w:rPr>
        <w:softHyphen/>
      </w:r>
      <w:r>
        <w:rPr>
          <w:rFonts w:cs="Palemonas"/>
        </w:rPr>
        <w:softHyphen/>
      </w:r>
      <w:r>
        <w:rPr>
          <w:rFonts w:cs="Palemonas"/>
        </w:rPr>
        <w:softHyphen/>
      </w:r>
      <w:r>
        <w:rPr>
          <w:rFonts w:cs="Palemonas"/>
        </w:rPr>
        <w:softHyphen/>
      </w:r>
      <w:r>
        <w:rPr>
          <w:rFonts w:cs="Palemonas"/>
        </w:rPr>
        <w:softHyphen/>
      </w:r>
      <w:r>
        <w:rPr>
          <w:rFonts w:cs="Palemonas"/>
        </w:rPr>
        <w:softHyphen/>
      </w:r>
      <w:r>
        <w:rPr>
          <w:rFonts w:cs="Palemonas"/>
        </w:rPr>
        <w:softHyphen/>
      </w:r>
      <w:r>
        <w:rPr>
          <w:rFonts w:cs="Palemonas"/>
        </w:rPr>
        <w:softHyphen/>
      </w:r>
      <w:r>
        <w:rPr>
          <w:rFonts w:cs="Palemonas"/>
        </w:rPr>
        <w:softHyphen/>
        <w:t>_____________________________________________________________</w:t>
      </w:r>
    </w:p>
    <w:p w:rsidR="00484F6E" w:rsidRPr="00EA4937" w:rsidRDefault="00484F6E" w:rsidP="00484F6E">
      <w:pPr>
        <w:tabs>
          <w:tab w:val="left" w:pos="2115"/>
        </w:tabs>
        <w:rPr>
          <w:rFonts w:cs="Palemonas"/>
        </w:rPr>
      </w:pPr>
    </w:p>
    <w:p w:rsidR="00377F88" w:rsidRDefault="00484F6E" w:rsidP="00484F6E">
      <w:pPr>
        <w:tabs>
          <w:tab w:val="left" w:pos="2115"/>
        </w:tabs>
        <w:rPr>
          <w:rFonts w:cs="Palemonas"/>
        </w:rPr>
      </w:pPr>
      <w:r w:rsidRPr="00EA4937">
        <w:rPr>
          <w:rFonts w:cs="Palemonas"/>
        </w:rPr>
        <w:t>SUDERINTA</w:t>
      </w:r>
    </w:p>
    <w:p w:rsidR="00650FDC" w:rsidRDefault="00FA791B" w:rsidP="00650FDC">
      <w:pPr>
        <w:jc w:val="both"/>
        <w:rPr>
          <w:rFonts w:cs="Palemonas"/>
        </w:rPr>
      </w:pPr>
      <w:r>
        <w:rPr>
          <w:rFonts w:cs="Palemonas"/>
        </w:rPr>
        <w:t>Darbo tarybos 2023</w:t>
      </w:r>
      <w:r w:rsidR="00650FDC" w:rsidRPr="0082673C">
        <w:rPr>
          <w:rFonts w:cs="Palemonas"/>
        </w:rPr>
        <w:t xml:space="preserve"> m</w:t>
      </w:r>
      <w:r w:rsidR="00650FDC" w:rsidRPr="00E67729">
        <w:rPr>
          <w:rFonts w:cs="Palemonas"/>
        </w:rPr>
        <w:t xml:space="preserve">. </w:t>
      </w:r>
      <w:r w:rsidR="00D23D91">
        <w:rPr>
          <w:rFonts w:cs="Palemonas"/>
        </w:rPr>
        <w:t>birželio 2</w:t>
      </w:r>
      <w:r w:rsidR="00BB03B8">
        <w:rPr>
          <w:rFonts w:cs="Palemonas"/>
        </w:rPr>
        <w:t xml:space="preserve"> </w:t>
      </w:r>
      <w:r w:rsidR="00650FDC" w:rsidRPr="00E67729">
        <w:rPr>
          <w:rFonts w:cs="Palemonas"/>
        </w:rPr>
        <w:t>d. nutarimu</w:t>
      </w:r>
      <w:r w:rsidR="00484DFA" w:rsidRPr="00E67729">
        <w:rPr>
          <w:rFonts w:cs="Palemonas"/>
        </w:rPr>
        <w:t xml:space="preserve"> Nr.</w:t>
      </w:r>
      <w:r w:rsidR="00DB4D78">
        <w:rPr>
          <w:rFonts w:cs="Palemonas"/>
        </w:rPr>
        <w:t xml:space="preserve"> </w:t>
      </w:r>
      <w:r w:rsidR="00484DFA" w:rsidRPr="00E67729">
        <w:rPr>
          <w:rFonts w:cs="Palemonas"/>
        </w:rPr>
        <w:t>V2DT</w:t>
      </w:r>
      <w:r w:rsidR="00E67729" w:rsidRPr="00E67729">
        <w:rPr>
          <w:rFonts w:cs="Palemonas"/>
        </w:rPr>
        <w:t>-</w:t>
      </w:r>
      <w:r w:rsidR="00A25F93">
        <w:rPr>
          <w:rFonts w:cs="Palemonas"/>
        </w:rPr>
        <w:t>4</w:t>
      </w:r>
    </w:p>
    <w:p w:rsidR="00E67729" w:rsidRPr="0082673C" w:rsidRDefault="00E67729" w:rsidP="00650FDC">
      <w:pPr>
        <w:jc w:val="both"/>
        <w:rPr>
          <w:rFonts w:cs="Palemonas"/>
        </w:rPr>
      </w:pPr>
    </w:p>
    <w:p w:rsidR="006252A3" w:rsidRDefault="006252A3" w:rsidP="00484F6E">
      <w:pPr>
        <w:tabs>
          <w:tab w:val="left" w:pos="2115"/>
        </w:tabs>
        <w:rPr>
          <w:rFonts w:cs="Palemonas"/>
        </w:rPr>
      </w:pPr>
    </w:p>
    <w:p w:rsidR="00484F6E" w:rsidRPr="00EA4937" w:rsidRDefault="00D941D5" w:rsidP="00484F6E">
      <w:pPr>
        <w:tabs>
          <w:tab w:val="left" w:pos="2115"/>
        </w:tabs>
        <w:rPr>
          <w:rFonts w:cs="Palemonas"/>
        </w:rPr>
      </w:pPr>
      <w:r>
        <w:rPr>
          <w:rFonts w:cs="Palemonas"/>
        </w:rPr>
        <w:t>Darbo tarybos pirmin</w:t>
      </w:r>
      <w:r w:rsidR="007F7516">
        <w:rPr>
          <w:rFonts w:cs="Palemonas"/>
        </w:rPr>
        <w:t>inkė</w:t>
      </w:r>
      <w:r w:rsidR="007F7516">
        <w:rPr>
          <w:rFonts w:cs="Palemonas"/>
        </w:rPr>
        <w:tab/>
      </w:r>
      <w:r w:rsidR="007F7516">
        <w:rPr>
          <w:rFonts w:cs="Palemonas"/>
        </w:rPr>
        <w:tab/>
        <w:t xml:space="preserve">          </w:t>
      </w:r>
      <w:r w:rsidR="00E67729">
        <w:rPr>
          <w:rFonts w:cs="Palemonas"/>
        </w:rPr>
        <w:tab/>
      </w:r>
      <w:r w:rsidR="00E67729">
        <w:rPr>
          <w:rFonts w:cs="Palemonas"/>
        </w:rPr>
        <w:tab/>
      </w:r>
      <w:r w:rsidR="007F7516">
        <w:rPr>
          <w:rFonts w:cs="Palemonas"/>
        </w:rPr>
        <w:t xml:space="preserve"> </w:t>
      </w:r>
      <w:r w:rsidR="00E67729">
        <w:rPr>
          <w:rFonts w:cs="Palemonas"/>
        </w:rPr>
        <w:t xml:space="preserve">        </w:t>
      </w:r>
      <w:r w:rsidR="007F7516">
        <w:rPr>
          <w:rFonts w:cs="Palemonas"/>
        </w:rPr>
        <w:t xml:space="preserve">Aušra </w:t>
      </w:r>
      <w:proofErr w:type="spellStart"/>
      <w:r w:rsidR="007F7516">
        <w:rPr>
          <w:rFonts w:cs="Palemonas"/>
        </w:rPr>
        <w:t>Pališaitienė</w:t>
      </w:r>
      <w:proofErr w:type="spellEnd"/>
      <w:r w:rsidR="00484F6E">
        <w:rPr>
          <w:rFonts w:cs="Palemonas"/>
        </w:rPr>
        <w:tab/>
        <w:t xml:space="preserve">       </w:t>
      </w:r>
      <w:r w:rsidR="007C073A">
        <w:rPr>
          <w:rFonts w:cs="Palemonas"/>
        </w:rPr>
        <w:t xml:space="preserve">        </w:t>
      </w:r>
    </w:p>
    <w:p w:rsidR="00484F6E" w:rsidRPr="007C073A" w:rsidRDefault="002B780A" w:rsidP="00484F6E">
      <w:pPr>
        <w:tabs>
          <w:tab w:val="left" w:pos="2115"/>
        </w:tabs>
        <w:rPr>
          <w:rFonts w:cs="Palemonas"/>
          <w:sz w:val="20"/>
          <w:szCs w:val="20"/>
        </w:rPr>
      </w:pPr>
      <w:r w:rsidRPr="007C073A">
        <w:rPr>
          <w:rFonts w:cs="Palemonas"/>
          <w:sz w:val="20"/>
          <w:szCs w:val="20"/>
        </w:rPr>
        <w:t>(darb</w:t>
      </w:r>
      <w:r w:rsidR="00190DBE" w:rsidRPr="007C073A">
        <w:rPr>
          <w:rFonts w:cs="Palemonas"/>
          <w:sz w:val="20"/>
          <w:szCs w:val="20"/>
        </w:rPr>
        <w:t>uotojų atstovavimą</w:t>
      </w:r>
      <w:r w:rsidR="00190DBE" w:rsidRPr="007C073A">
        <w:rPr>
          <w:rFonts w:cs="Palemonas"/>
          <w:sz w:val="20"/>
          <w:szCs w:val="20"/>
        </w:rPr>
        <w:tab/>
      </w:r>
      <w:r w:rsidR="00190DBE" w:rsidRPr="007C073A">
        <w:rPr>
          <w:rFonts w:cs="Palemonas"/>
          <w:sz w:val="20"/>
          <w:szCs w:val="20"/>
        </w:rPr>
        <w:tab/>
        <w:t xml:space="preserve">         </w:t>
      </w:r>
      <w:r w:rsidR="007C073A">
        <w:rPr>
          <w:rFonts w:cs="Palemonas"/>
          <w:sz w:val="20"/>
          <w:szCs w:val="20"/>
        </w:rPr>
        <w:t xml:space="preserve">        </w:t>
      </w:r>
      <w:r w:rsidR="00E67729">
        <w:rPr>
          <w:rFonts w:cs="Palemonas"/>
          <w:sz w:val="20"/>
          <w:szCs w:val="20"/>
        </w:rPr>
        <w:t xml:space="preserve">         (parašas)          </w:t>
      </w:r>
      <w:r w:rsidR="007C073A">
        <w:rPr>
          <w:rFonts w:cs="Palemonas"/>
          <w:sz w:val="20"/>
          <w:szCs w:val="20"/>
        </w:rPr>
        <w:t xml:space="preserve">                   </w:t>
      </w:r>
      <w:r w:rsidR="00E67729">
        <w:rPr>
          <w:rFonts w:cs="Palemonas"/>
          <w:sz w:val="20"/>
          <w:szCs w:val="20"/>
        </w:rPr>
        <w:tab/>
        <w:t xml:space="preserve">             </w:t>
      </w:r>
      <w:r w:rsidR="00190DBE" w:rsidRPr="007C073A">
        <w:rPr>
          <w:rFonts w:cs="Palemonas"/>
          <w:sz w:val="20"/>
          <w:szCs w:val="20"/>
        </w:rPr>
        <w:t xml:space="preserve"> </w:t>
      </w:r>
      <w:r w:rsidR="00484F6E" w:rsidRPr="007C073A">
        <w:rPr>
          <w:rFonts w:cs="Palemonas"/>
          <w:sz w:val="20"/>
          <w:szCs w:val="20"/>
        </w:rPr>
        <w:t xml:space="preserve">(vardas, pavardė)     </w:t>
      </w:r>
      <w:r w:rsidRPr="007C073A">
        <w:rPr>
          <w:rFonts w:cs="Palemonas"/>
          <w:sz w:val="20"/>
          <w:szCs w:val="20"/>
        </w:rPr>
        <w:t xml:space="preserve">       </w:t>
      </w:r>
      <w:r w:rsidR="00190DBE" w:rsidRPr="007C073A">
        <w:rPr>
          <w:rFonts w:cs="Palemonas"/>
          <w:sz w:val="20"/>
          <w:szCs w:val="20"/>
        </w:rPr>
        <w:t xml:space="preserve">      </w:t>
      </w:r>
      <w:r w:rsidR="00E67729">
        <w:rPr>
          <w:rFonts w:cs="Palemonas"/>
          <w:sz w:val="20"/>
          <w:szCs w:val="20"/>
        </w:rPr>
        <w:t xml:space="preserve">          </w:t>
      </w:r>
      <w:r w:rsidR="007C073A">
        <w:rPr>
          <w:rFonts w:cs="Palemonas"/>
          <w:sz w:val="20"/>
          <w:szCs w:val="20"/>
        </w:rPr>
        <w:t xml:space="preserve">         </w:t>
      </w:r>
      <w:r w:rsidR="00484F6E" w:rsidRPr="007C073A">
        <w:rPr>
          <w:rFonts w:cs="Palemonas"/>
          <w:sz w:val="20"/>
          <w:szCs w:val="20"/>
        </w:rPr>
        <w:t xml:space="preserve">įgyvendinančio asmens pareigos)   </w:t>
      </w:r>
    </w:p>
    <w:p w:rsidR="00484F6E" w:rsidRPr="007C073A" w:rsidRDefault="00484F6E" w:rsidP="00960554">
      <w:pPr>
        <w:rPr>
          <w:sz w:val="20"/>
          <w:szCs w:val="20"/>
        </w:rPr>
      </w:pPr>
    </w:p>
    <w:sectPr w:rsidR="00484F6E" w:rsidRPr="007C073A" w:rsidSect="008A5069">
      <w:headerReference w:type="default" r:id="rId8"/>
      <w:footerReference w:type="default" r:id="rId9"/>
      <w:footerReference w:type="first" r:id="rId10"/>
      <w:pgSz w:w="11906" w:h="16838"/>
      <w:pgMar w:top="1134" w:right="567" w:bottom="1560" w:left="1701" w:header="0" w:footer="0" w:gutter="0"/>
      <w:pgNumType w:start="1" w:chapStyle="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15F2" w:rsidRDefault="007315F2" w:rsidP="00265B8D">
      <w:r>
        <w:separator/>
      </w:r>
    </w:p>
  </w:endnote>
  <w:endnote w:type="continuationSeparator" w:id="0">
    <w:p w:rsidR="007315F2" w:rsidRDefault="007315F2" w:rsidP="0026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emonas">
    <w:panose1 w:val="02030603060206020803"/>
    <w:charset w:val="BA"/>
    <w:family w:val="roman"/>
    <w:pitch w:val="variable"/>
    <w:sig w:usb0="E00002FF" w:usb1="500028EF" w:usb2="00000024"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24948"/>
      <w:docPartObj>
        <w:docPartGallery w:val="Page Numbers (Bottom of Page)"/>
        <w:docPartUnique/>
      </w:docPartObj>
    </w:sdtPr>
    <w:sdtContent>
      <w:p w:rsidR="0098567E" w:rsidRDefault="0098567E">
        <w:pPr>
          <w:pStyle w:val="Porat"/>
          <w:jc w:val="center"/>
        </w:pPr>
        <w:r>
          <w:fldChar w:fldCharType="begin"/>
        </w:r>
        <w:r>
          <w:instrText>PAGE   \* MERGEFORMAT</w:instrText>
        </w:r>
        <w:r>
          <w:fldChar w:fldCharType="separate"/>
        </w:r>
        <w:r w:rsidR="00A2092A">
          <w:rPr>
            <w:noProof/>
          </w:rPr>
          <w:t>13</w:t>
        </w:r>
        <w:r>
          <w:fldChar w:fldCharType="end"/>
        </w:r>
      </w:p>
    </w:sdtContent>
  </w:sdt>
  <w:p w:rsidR="0098567E" w:rsidRDefault="0098567E">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567E" w:rsidRDefault="0098567E">
    <w:pPr>
      <w:pStyle w:val="Porat"/>
      <w:jc w:val="center"/>
    </w:pPr>
  </w:p>
  <w:p w:rsidR="0098567E" w:rsidRDefault="0098567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15F2" w:rsidRDefault="007315F2" w:rsidP="00265B8D">
      <w:r>
        <w:separator/>
      </w:r>
    </w:p>
  </w:footnote>
  <w:footnote w:type="continuationSeparator" w:id="0">
    <w:p w:rsidR="007315F2" w:rsidRDefault="007315F2" w:rsidP="00265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567E" w:rsidRDefault="0098567E">
    <w:pPr>
      <w:pStyle w:val="Antrats"/>
      <w:jc w:val="center"/>
    </w:pPr>
  </w:p>
  <w:p w:rsidR="0098567E" w:rsidRDefault="0098567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34F88"/>
    <w:multiLevelType w:val="hybridMultilevel"/>
    <w:tmpl w:val="205CAB4C"/>
    <w:lvl w:ilvl="0" w:tplc="4BFC6E12">
      <w:numFmt w:val="bullet"/>
      <w:lvlText w:val="-"/>
      <w:lvlJc w:val="left"/>
      <w:pPr>
        <w:ind w:left="7014" w:hanging="360"/>
      </w:pPr>
      <w:rPr>
        <w:rFonts w:ascii="Calibri" w:eastAsia="Times New Roman" w:hAnsi="Calibri" w:cs="Times New Roman" w:hint="default"/>
      </w:rPr>
    </w:lvl>
    <w:lvl w:ilvl="1" w:tplc="04270003" w:tentative="1">
      <w:start w:val="1"/>
      <w:numFmt w:val="bullet"/>
      <w:lvlText w:val="o"/>
      <w:lvlJc w:val="left"/>
      <w:pPr>
        <w:ind w:left="7734" w:hanging="360"/>
      </w:pPr>
      <w:rPr>
        <w:rFonts w:ascii="Courier New" w:hAnsi="Courier New" w:cs="Courier New" w:hint="default"/>
      </w:rPr>
    </w:lvl>
    <w:lvl w:ilvl="2" w:tplc="04270005" w:tentative="1">
      <w:start w:val="1"/>
      <w:numFmt w:val="bullet"/>
      <w:lvlText w:val=""/>
      <w:lvlJc w:val="left"/>
      <w:pPr>
        <w:ind w:left="8454" w:hanging="360"/>
      </w:pPr>
      <w:rPr>
        <w:rFonts w:ascii="Wingdings" w:hAnsi="Wingdings" w:hint="default"/>
      </w:rPr>
    </w:lvl>
    <w:lvl w:ilvl="3" w:tplc="04270001" w:tentative="1">
      <w:start w:val="1"/>
      <w:numFmt w:val="bullet"/>
      <w:lvlText w:val=""/>
      <w:lvlJc w:val="left"/>
      <w:pPr>
        <w:ind w:left="9174" w:hanging="360"/>
      </w:pPr>
      <w:rPr>
        <w:rFonts w:ascii="Symbol" w:hAnsi="Symbol" w:hint="default"/>
      </w:rPr>
    </w:lvl>
    <w:lvl w:ilvl="4" w:tplc="04270003" w:tentative="1">
      <w:start w:val="1"/>
      <w:numFmt w:val="bullet"/>
      <w:lvlText w:val="o"/>
      <w:lvlJc w:val="left"/>
      <w:pPr>
        <w:ind w:left="9894" w:hanging="360"/>
      </w:pPr>
      <w:rPr>
        <w:rFonts w:ascii="Courier New" w:hAnsi="Courier New" w:cs="Courier New" w:hint="default"/>
      </w:rPr>
    </w:lvl>
    <w:lvl w:ilvl="5" w:tplc="04270005" w:tentative="1">
      <w:start w:val="1"/>
      <w:numFmt w:val="bullet"/>
      <w:lvlText w:val=""/>
      <w:lvlJc w:val="left"/>
      <w:pPr>
        <w:ind w:left="10614" w:hanging="360"/>
      </w:pPr>
      <w:rPr>
        <w:rFonts w:ascii="Wingdings" w:hAnsi="Wingdings" w:hint="default"/>
      </w:rPr>
    </w:lvl>
    <w:lvl w:ilvl="6" w:tplc="04270001" w:tentative="1">
      <w:start w:val="1"/>
      <w:numFmt w:val="bullet"/>
      <w:lvlText w:val=""/>
      <w:lvlJc w:val="left"/>
      <w:pPr>
        <w:ind w:left="11334" w:hanging="360"/>
      </w:pPr>
      <w:rPr>
        <w:rFonts w:ascii="Symbol" w:hAnsi="Symbol" w:hint="default"/>
      </w:rPr>
    </w:lvl>
    <w:lvl w:ilvl="7" w:tplc="04270003" w:tentative="1">
      <w:start w:val="1"/>
      <w:numFmt w:val="bullet"/>
      <w:lvlText w:val="o"/>
      <w:lvlJc w:val="left"/>
      <w:pPr>
        <w:ind w:left="12054" w:hanging="360"/>
      </w:pPr>
      <w:rPr>
        <w:rFonts w:ascii="Courier New" w:hAnsi="Courier New" w:cs="Courier New" w:hint="default"/>
      </w:rPr>
    </w:lvl>
    <w:lvl w:ilvl="8" w:tplc="04270005" w:tentative="1">
      <w:start w:val="1"/>
      <w:numFmt w:val="bullet"/>
      <w:lvlText w:val=""/>
      <w:lvlJc w:val="left"/>
      <w:pPr>
        <w:ind w:left="12774" w:hanging="360"/>
      </w:pPr>
      <w:rPr>
        <w:rFonts w:ascii="Wingdings" w:hAnsi="Wingdings" w:hint="default"/>
      </w:rPr>
    </w:lvl>
  </w:abstractNum>
  <w:num w:numId="1" w16cid:durableId="338391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5AE"/>
    <w:rsid w:val="0001254A"/>
    <w:rsid w:val="00030DAA"/>
    <w:rsid w:val="0003165C"/>
    <w:rsid w:val="00057C8B"/>
    <w:rsid w:val="00066C05"/>
    <w:rsid w:val="00071945"/>
    <w:rsid w:val="00071D36"/>
    <w:rsid w:val="00082E1A"/>
    <w:rsid w:val="000B3F70"/>
    <w:rsid w:val="000B6D41"/>
    <w:rsid w:val="000C7B7C"/>
    <w:rsid w:val="000D0569"/>
    <w:rsid w:val="000D557C"/>
    <w:rsid w:val="000E263F"/>
    <w:rsid w:val="000E757C"/>
    <w:rsid w:val="00100195"/>
    <w:rsid w:val="00100CA4"/>
    <w:rsid w:val="0010357D"/>
    <w:rsid w:val="001327D8"/>
    <w:rsid w:val="001468A5"/>
    <w:rsid w:val="00147B16"/>
    <w:rsid w:val="0015404B"/>
    <w:rsid w:val="00180524"/>
    <w:rsid w:val="001860F7"/>
    <w:rsid w:val="00190DBE"/>
    <w:rsid w:val="001D5475"/>
    <w:rsid w:val="001E266D"/>
    <w:rsid w:val="001E3E68"/>
    <w:rsid w:val="001E7DED"/>
    <w:rsid w:val="002108A5"/>
    <w:rsid w:val="00223D7A"/>
    <w:rsid w:val="00225602"/>
    <w:rsid w:val="00227BB4"/>
    <w:rsid w:val="0023243E"/>
    <w:rsid w:val="00237DA7"/>
    <w:rsid w:val="00247FBD"/>
    <w:rsid w:val="00265B8D"/>
    <w:rsid w:val="0026622B"/>
    <w:rsid w:val="002777BE"/>
    <w:rsid w:val="002803BA"/>
    <w:rsid w:val="00295CD0"/>
    <w:rsid w:val="002A3E3E"/>
    <w:rsid w:val="002A5702"/>
    <w:rsid w:val="002B77DE"/>
    <w:rsid w:val="002B780A"/>
    <w:rsid w:val="002C5196"/>
    <w:rsid w:val="002C6CBB"/>
    <w:rsid w:val="002D3EA8"/>
    <w:rsid w:val="0030107C"/>
    <w:rsid w:val="003011FC"/>
    <w:rsid w:val="00306CB3"/>
    <w:rsid w:val="0031140F"/>
    <w:rsid w:val="00311E78"/>
    <w:rsid w:val="003168D5"/>
    <w:rsid w:val="00320DF5"/>
    <w:rsid w:val="003433EB"/>
    <w:rsid w:val="00351A70"/>
    <w:rsid w:val="00362BDC"/>
    <w:rsid w:val="00373BA2"/>
    <w:rsid w:val="00376178"/>
    <w:rsid w:val="00377F88"/>
    <w:rsid w:val="003806D4"/>
    <w:rsid w:val="00382D10"/>
    <w:rsid w:val="00383E45"/>
    <w:rsid w:val="00383E59"/>
    <w:rsid w:val="00384414"/>
    <w:rsid w:val="00387CD2"/>
    <w:rsid w:val="003951C8"/>
    <w:rsid w:val="0039767C"/>
    <w:rsid w:val="003B41E8"/>
    <w:rsid w:val="003B4714"/>
    <w:rsid w:val="003C1CEE"/>
    <w:rsid w:val="003C1D66"/>
    <w:rsid w:val="003C3116"/>
    <w:rsid w:val="003D27D9"/>
    <w:rsid w:val="003D2F97"/>
    <w:rsid w:val="003D7236"/>
    <w:rsid w:val="003E0C76"/>
    <w:rsid w:val="003E199D"/>
    <w:rsid w:val="003E2CD0"/>
    <w:rsid w:val="003F39C5"/>
    <w:rsid w:val="0041574B"/>
    <w:rsid w:val="00416106"/>
    <w:rsid w:val="004171F6"/>
    <w:rsid w:val="00441416"/>
    <w:rsid w:val="0044480F"/>
    <w:rsid w:val="00452F47"/>
    <w:rsid w:val="00453BB2"/>
    <w:rsid w:val="004569A2"/>
    <w:rsid w:val="00484DFA"/>
    <w:rsid w:val="00484F6E"/>
    <w:rsid w:val="00486356"/>
    <w:rsid w:val="00496A92"/>
    <w:rsid w:val="004A79B2"/>
    <w:rsid w:val="004B2BEC"/>
    <w:rsid w:val="004C3D4B"/>
    <w:rsid w:val="004C54EA"/>
    <w:rsid w:val="004F56FD"/>
    <w:rsid w:val="00514645"/>
    <w:rsid w:val="00516F43"/>
    <w:rsid w:val="00535D66"/>
    <w:rsid w:val="00541079"/>
    <w:rsid w:val="0054323C"/>
    <w:rsid w:val="00543DE1"/>
    <w:rsid w:val="00545729"/>
    <w:rsid w:val="00552A75"/>
    <w:rsid w:val="00553727"/>
    <w:rsid w:val="00563958"/>
    <w:rsid w:val="00564307"/>
    <w:rsid w:val="00566A12"/>
    <w:rsid w:val="005749C0"/>
    <w:rsid w:val="00576DE0"/>
    <w:rsid w:val="005775EC"/>
    <w:rsid w:val="00580184"/>
    <w:rsid w:val="00584A09"/>
    <w:rsid w:val="00586E2A"/>
    <w:rsid w:val="005A61C0"/>
    <w:rsid w:val="005B44BC"/>
    <w:rsid w:val="005C696E"/>
    <w:rsid w:val="005D03CB"/>
    <w:rsid w:val="005D6089"/>
    <w:rsid w:val="005F1D22"/>
    <w:rsid w:val="005F4D01"/>
    <w:rsid w:val="006252A3"/>
    <w:rsid w:val="0062531D"/>
    <w:rsid w:val="00635FFA"/>
    <w:rsid w:val="00650FDC"/>
    <w:rsid w:val="006563CF"/>
    <w:rsid w:val="00663A04"/>
    <w:rsid w:val="006673AE"/>
    <w:rsid w:val="00677B24"/>
    <w:rsid w:val="00690351"/>
    <w:rsid w:val="006A6058"/>
    <w:rsid w:val="006A68C4"/>
    <w:rsid w:val="006B07C4"/>
    <w:rsid w:val="006B5E5A"/>
    <w:rsid w:val="006C6E42"/>
    <w:rsid w:val="006C7CEB"/>
    <w:rsid w:val="006D7BC7"/>
    <w:rsid w:val="006E53A3"/>
    <w:rsid w:val="006F21C9"/>
    <w:rsid w:val="006F351D"/>
    <w:rsid w:val="006F58A2"/>
    <w:rsid w:val="006F7EFD"/>
    <w:rsid w:val="00704DEA"/>
    <w:rsid w:val="007104BB"/>
    <w:rsid w:val="00724A21"/>
    <w:rsid w:val="007315F2"/>
    <w:rsid w:val="007321B3"/>
    <w:rsid w:val="00741A98"/>
    <w:rsid w:val="00752E71"/>
    <w:rsid w:val="00753DC9"/>
    <w:rsid w:val="007A165A"/>
    <w:rsid w:val="007A46BD"/>
    <w:rsid w:val="007A56A0"/>
    <w:rsid w:val="007B5CB0"/>
    <w:rsid w:val="007C073A"/>
    <w:rsid w:val="007C5072"/>
    <w:rsid w:val="007D3748"/>
    <w:rsid w:val="007D52E9"/>
    <w:rsid w:val="007E0859"/>
    <w:rsid w:val="007E54E9"/>
    <w:rsid w:val="007E55B0"/>
    <w:rsid w:val="007F4366"/>
    <w:rsid w:val="007F7516"/>
    <w:rsid w:val="00806C5B"/>
    <w:rsid w:val="00816523"/>
    <w:rsid w:val="008337C3"/>
    <w:rsid w:val="00833CDC"/>
    <w:rsid w:val="0083467D"/>
    <w:rsid w:val="00835401"/>
    <w:rsid w:val="00840706"/>
    <w:rsid w:val="00842252"/>
    <w:rsid w:val="00842805"/>
    <w:rsid w:val="008435E0"/>
    <w:rsid w:val="008454BE"/>
    <w:rsid w:val="00854144"/>
    <w:rsid w:val="0085730C"/>
    <w:rsid w:val="00864C57"/>
    <w:rsid w:val="00866984"/>
    <w:rsid w:val="008732CB"/>
    <w:rsid w:val="008743E3"/>
    <w:rsid w:val="008771A8"/>
    <w:rsid w:val="00880433"/>
    <w:rsid w:val="0088254C"/>
    <w:rsid w:val="00883231"/>
    <w:rsid w:val="00896B88"/>
    <w:rsid w:val="0089791D"/>
    <w:rsid w:val="008A00FC"/>
    <w:rsid w:val="008A2E0A"/>
    <w:rsid w:val="008A5069"/>
    <w:rsid w:val="008C09B6"/>
    <w:rsid w:val="008C2332"/>
    <w:rsid w:val="008D55BD"/>
    <w:rsid w:val="008F28F0"/>
    <w:rsid w:val="00901925"/>
    <w:rsid w:val="00901B70"/>
    <w:rsid w:val="009117B7"/>
    <w:rsid w:val="009357CB"/>
    <w:rsid w:val="009364E8"/>
    <w:rsid w:val="00955AB7"/>
    <w:rsid w:val="00955ED2"/>
    <w:rsid w:val="00960554"/>
    <w:rsid w:val="009673BC"/>
    <w:rsid w:val="00976F6C"/>
    <w:rsid w:val="00981BB1"/>
    <w:rsid w:val="0098567E"/>
    <w:rsid w:val="00986EFC"/>
    <w:rsid w:val="009A0869"/>
    <w:rsid w:val="009A351E"/>
    <w:rsid w:val="009D054C"/>
    <w:rsid w:val="009F182D"/>
    <w:rsid w:val="009F457D"/>
    <w:rsid w:val="009F6748"/>
    <w:rsid w:val="009F749E"/>
    <w:rsid w:val="00A026F4"/>
    <w:rsid w:val="00A02786"/>
    <w:rsid w:val="00A200AE"/>
    <w:rsid w:val="00A2092A"/>
    <w:rsid w:val="00A25F93"/>
    <w:rsid w:val="00A343F1"/>
    <w:rsid w:val="00A41E20"/>
    <w:rsid w:val="00A44C68"/>
    <w:rsid w:val="00A47CF9"/>
    <w:rsid w:val="00A50EE8"/>
    <w:rsid w:val="00A5455A"/>
    <w:rsid w:val="00A6573B"/>
    <w:rsid w:val="00A748BC"/>
    <w:rsid w:val="00A83CA6"/>
    <w:rsid w:val="00A926F1"/>
    <w:rsid w:val="00AA0385"/>
    <w:rsid w:val="00AA5E2E"/>
    <w:rsid w:val="00AB22C6"/>
    <w:rsid w:val="00AC527F"/>
    <w:rsid w:val="00AC7D44"/>
    <w:rsid w:val="00AD0A3C"/>
    <w:rsid w:val="00AD508E"/>
    <w:rsid w:val="00AD5169"/>
    <w:rsid w:val="00AF41E2"/>
    <w:rsid w:val="00B15309"/>
    <w:rsid w:val="00B25D9C"/>
    <w:rsid w:val="00B52082"/>
    <w:rsid w:val="00B661CF"/>
    <w:rsid w:val="00B77072"/>
    <w:rsid w:val="00B961FB"/>
    <w:rsid w:val="00BA50CF"/>
    <w:rsid w:val="00BA7CB8"/>
    <w:rsid w:val="00BB03B8"/>
    <w:rsid w:val="00BB0509"/>
    <w:rsid w:val="00BC4F11"/>
    <w:rsid w:val="00BD114F"/>
    <w:rsid w:val="00BD57B7"/>
    <w:rsid w:val="00BF10A8"/>
    <w:rsid w:val="00C00118"/>
    <w:rsid w:val="00C16E83"/>
    <w:rsid w:val="00C25276"/>
    <w:rsid w:val="00C31184"/>
    <w:rsid w:val="00C33328"/>
    <w:rsid w:val="00C34F0C"/>
    <w:rsid w:val="00C67C8E"/>
    <w:rsid w:val="00C72F53"/>
    <w:rsid w:val="00C80FA3"/>
    <w:rsid w:val="00C85495"/>
    <w:rsid w:val="00C86B35"/>
    <w:rsid w:val="00C87D13"/>
    <w:rsid w:val="00CA0751"/>
    <w:rsid w:val="00CA4D7A"/>
    <w:rsid w:val="00CA7C14"/>
    <w:rsid w:val="00CB567E"/>
    <w:rsid w:val="00CC22A5"/>
    <w:rsid w:val="00CC4B05"/>
    <w:rsid w:val="00CC6C94"/>
    <w:rsid w:val="00CC7CD5"/>
    <w:rsid w:val="00CD11D0"/>
    <w:rsid w:val="00CD2802"/>
    <w:rsid w:val="00CD288E"/>
    <w:rsid w:val="00D04163"/>
    <w:rsid w:val="00D05BF4"/>
    <w:rsid w:val="00D065F1"/>
    <w:rsid w:val="00D066CD"/>
    <w:rsid w:val="00D15C8A"/>
    <w:rsid w:val="00D20F15"/>
    <w:rsid w:val="00D23D91"/>
    <w:rsid w:val="00D42997"/>
    <w:rsid w:val="00D47EB2"/>
    <w:rsid w:val="00D529D4"/>
    <w:rsid w:val="00D55B70"/>
    <w:rsid w:val="00D77BC6"/>
    <w:rsid w:val="00D80829"/>
    <w:rsid w:val="00D84B68"/>
    <w:rsid w:val="00D87231"/>
    <w:rsid w:val="00D941D5"/>
    <w:rsid w:val="00DA0618"/>
    <w:rsid w:val="00DA6D17"/>
    <w:rsid w:val="00DA7FF2"/>
    <w:rsid w:val="00DB1D1C"/>
    <w:rsid w:val="00DB4D78"/>
    <w:rsid w:val="00DC14F0"/>
    <w:rsid w:val="00DC34C1"/>
    <w:rsid w:val="00DC4E69"/>
    <w:rsid w:val="00DC6B06"/>
    <w:rsid w:val="00DD1D5C"/>
    <w:rsid w:val="00DD237B"/>
    <w:rsid w:val="00DD50EB"/>
    <w:rsid w:val="00DE15A8"/>
    <w:rsid w:val="00DE6183"/>
    <w:rsid w:val="00E015A7"/>
    <w:rsid w:val="00E039DD"/>
    <w:rsid w:val="00E55226"/>
    <w:rsid w:val="00E578E3"/>
    <w:rsid w:val="00E6651B"/>
    <w:rsid w:val="00E67729"/>
    <w:rsid w:val="00E7031E"/>
    <w:rsid w:val="00E705AE"/>
    <w:rsid w:val="00E81D9F"/>
    <w:rsid w:val="00E86B67"/>
    <w:rsid w:val="00E9149F"/>
    <w:rsid w:val="00E92420"/>
    <w:rsid w:val="00EA03DC"/>
    <w:rsid w:val="00EA70EF"/>
    <w:rsid w:val="00EA77BA"/>
    <w:rsid w:val="00EB1476"/>
    <w:rsid w:val="00EC15F5"/>
    <w:rsid w:val="00ED30B2"/>
    <w:rsid w:val="00EE5743"/>
    <w:rsid w:val="00EF0BC0"/>
    <w:rsid w:val="00F027F0"/>
    <w:rsid w:val="00F11B44"/>
    <w:rsid w:val="00F20B64"/>
    <w:rsid w:val="00F22933"/>
    <w:rsid w:val="00F24AC8"/>
    <w:rsid w:val="00F35056"/>
    <w:rsid w:val="00F4238B"/>
    <w:rsid w:val="00F46D36"/>
    <w:rsid w:val="00F50CCA"/>
    <w:rsid w:val="00F541D5"/>
    <w:rsid w:val="00F55F89"/>
    <w:rsid w:val="00F8026A"/>
    <w:rsid w:val="00FA692C"/>
    <w:rsid w:val="00FA791B"/>
    <w:rsid w:val="00FB449B"/>
    <w:rsid w:val="00FC5B50"/>
    <w:rsid w:val="00FD326F"/>
    <w:rsid w:val="00FD3593"/>
    <w:rsid w:val="00FD3FE5"/>
    <w:rsid w:val="00FD58F0"/>
    <w:rsid w:val="00FE42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3A672"/>
  <w15:docId w15:val="{CCDCA0D2-5E7E-4551-A85D-28467D23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43DE1"/>
    <w:rPr>
      <w:rFonts w:ascii="Palemonas" w:hAnsi="Palemonas"/>
      <w:sz w:val="24"/>
      <w:szCs w:val="24"/>
    </w:rPr>
  </w:style>
  <w:style w:type="paragraph" w:styleId="Antrat1">
    <w:name w:val="heading 1"/>
    <w:basedOn w:val="prastasis"/>
    <w:next w:val="prastasis"/>
    <w:link w:val="Antrat1Diagrama"/>
    <w:qFormat/>
    <w:rsid w:val="00223D7A"/>
    <w:pPr>
      <w:keepNext/>
      <w:jc w:val="center"/>
      <w:outlineLvl w:val="0"/>
    </w:pPr>
    <w:rPr>
      <w:rFonts w:ascii="Times New Roman" w:hAnsi="Times New Roman"/>
      <w:b/>
      <w:bCs/>
      <w:sz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23D7A"/>
    <w:rPr>
      <w:b/>
      <w:bCs/>
      <w:sz w:val="28"/>
      <w:szCs w:val="24"/>
      <w:lang w:eastAsia="en-US"/>
    </w:rPr>
  </w:style>
  <w:style w:type="paragraph" w:styleId="Sraopastraipa">
    <w:name w:val="List Paragraph"/>
    <w:basedOn w:val="prastasis"/>
    <w:uiPriority w:val="99"/>
    <w:qFormat/>
    <w:rsid w:val="00BA50CF"/>
    <w:pPr>
      <w:ind w:left="720"/>
      <w:contextualSpacing/>
    </w:pPr>
    <w:rPr>
      <w:rFonts w:ascii="Times New Roman" w:hAnsi="Times New Roman"/>
      <w:lang w:eastAsia="en-US"/>
    </w:rPr>
  </w:style>
  <w:style w:type="character" w:customStyle="1" w:styleId="apple-converted-space">
    <w:name w:val="apple-converted-space"/>
    <w:basedOn w:val="Numatytasispastraiposriftas"/>
    <w:rsid w:val="00543DE1"/>
  </w:style>
  <w:style w:type="paragraph" w:styleId="Betarp">
    <w:name w:val="No Spacing"/>
    <w:uiPriority w:val="99"/>
    <w:qFormat/>
    <w:rsid w:val="00265B8D"/>
    <w:rPr>
      <w:rFonts w:ascii="Calibri" w:hAnsi="Calibri" w:cs="Calibri"/>
      <w:sz w:val="22"/>
      <w:szCs w:val="22"/>
    </w:rPr>
  </w:style>
  <w:style w:type="character" w:customStyle="1" w:styleId="Bodytext2">
    <w:name w:val="Body text (2)_"/>
    <w:link w:val="Bodytext20"/>
    <w:uiPriority w:val="99"/>
    <w:locked/>
    <w:rsid w:val="00265B8D"/>
    <w:rPr>
      <w:shd w:val="clear" w:color="auto" w:fill="FFFFFF"/>
    </w:rPr>
  </w:style>
  <w:style w:type="paragraph" w:customStyle="1" w:styleId="Bodytext20">
    <w:name w:val="Body text (2)"/>
    <w:basedOn w:val="prastasis"/>
    <w:link w:val="Bodytext2"/>
    <w:uiPriority w:val="99"/>
    <w:rsid w:val="00265B8D"/>
    <w:pPr>
      <w:widowControl w:val="0"/>
      <w:shd w:val="clear" w:color="auto" w:fill="FFFFFF"/>
      <w:spacing w:before="300" w:line="266" w:lineRule="exact"/>
      <w:jc w:val="both"/>
    </w:pPr>
    <w:rPr>
      <w:rFonts w:ascii="Times New Roman" w:hAnsi="Times New Roman"/>
      <w:sz w:val="20"/>
      <w:szCs w:val="20"/>
    </w:rPr>
  </w:style>
  <w:style w:type="paragraph" w:styleId="Antrats">
    <w:name w:val="header"/>
    <w:basedOn w:val="prastasis"/>
    <w:link w:val="AntratsDiagrama"/>
    <w:uiPriority w:val="99"/>
    <w:unhideWhenUsed/>
    <w:rsid w:val="00265B8D"/>
    <w:pPr>
      <w:tabs>
        <w:tab w:val="center" w:pos="4819"/>
        <w:tab w:val="right" w:pos="9638"/>
      </w:tabs>
    </w:pPr>
  </w:style>
  <w:style w:type="character" w:customStyle="1" w:styleId="AntratsDiagrama">
    <w:name w:val="Antraštės Diagrama"/>
    <w:basedOn w:val="Numatytasispastraiposriftas"/>
    <w:link w:val="Antrats"/>
    <w:uiPriority w:val="99"/>
    <w:rsid w:val="00265B8D"/>
    <w:rPr>
      <w:rFonts w:ascii="Palemonas" w:hAnsi="Palemonas"/>
      <w:sz w:val="24"/>
      <w:szCs w:val="24"/>
    </w:rPr>
  </w:style>
  <w:style w:type="paragraph" w:styleId="Porat">
    <w:name w:val="footer"/>
    <w:basedOn w:val="prastasis"/>
    <w:link w:val="PoratDiagrama"/>
    <w:uiPriority w:val="99"/>
    <w:unhideWhenUsed/>
    <w:rsid w:val="00265B8D"/>
    <w:pPr>
      <w:tabs>
        <w:tab w:val="center" w:pos="4819"/>
        <w:tab w:val="right" w:pos="9638"/>
      </w:tabs>
    </w:pPr>
  </w:style>
  <w:style w:type="character" w:customStyle="1" w:styleId="PoratDiagrama">
    <w:name w:val="Poraštė Diagrama"/>
    <w:basedOn w:val="Numatytasispastraiposriftas"/>
    <w:link w:val="Porat"/>
    <w:uiPriority w:val="99"/>
    <w:rsid w:val="00265B8D"/>
    <w:rPr>
      <w:rFonts w:ascii="Palemonas" w:hAnsi="Palemonas"/>
      <w:sz w:val="24"/>
      <w:szCs w:val="24"/>
    </w:rPr>
  </w:style>
  <w:style w:type="character" w:styleId="Grietas">
    <w:name w:val="Strong"/>
    <w:uiPriority w:val="99"/>
    <w:qFormat/>
    <w:rsid w:val="00484F6E"/>
    <w:rPr>
      <w:b/>
      <w:bCs/>
    </w:rPr>
  </w:style>
  <w:style w:type="paragraph" w:styleId="prastasiniatinklio">
    <w:name w:val="Normal (Web)"/>
    <w:basedOn w:val="prastasis"/>
    <w:uiPriority w:val="99"/>
    <w:unhideWhenUsed/>
    <w:rsid w:val="00484F6E"/>
    <w:pPr>
      <w:spacing w:before="100" w:beforeAutospacing="1" w:after="100" w:afterAutospacing="1"/>
    </w:pPr>
    <w:rPr>
      <w:rFonts w:ascii="Times New Roman" w:hAnsi="Times New Roman"/>
    </w:rPr>
  </w:style>
  <w:style w:type="character" w:customStyle="1" w:styleId="Bodytext4">
    <w:name w:val="Body text (4)_"/>
    <w:link w:val="Bodytext40"/>
    <w:uiPriority w:val="99"/>
    <w:locked/>
    <w:rsid w:val="00484F6E"/>
    <w:rPr>
      <w:b/>
      <w:bCs/>
      <w:shd w:val="clear" w:color="auto" w:fill="FFFFFF"/>
    </w:rPr>
  </w:style>
  <w:style w:type="paragraph" w:customStyle="1" w:styleId="Bodytext40">
    <w:name w:val="Body text (4)"/>
    <w:basedOn w:val="prastasis"/>
    <w:link w:val="Bodytext4"/>
    <w:uiPriority w:val="99"/>
    <w:rsid w:val="00484F6E"/>
    <w:pPr>
      <w:widowControl w:val="0"/>
      <w:shd w:val="clear" w:color="auto" w:fill="FFFFFF"/>
      <w:spacing w:before="480" w:after="240" w:line="263" w:lineRule="exact"/>
      <w:jc w:val="center"/>
    </w:pPr>
    <w:rPr>
      <w:rFonts w:ascii="Times New Roman" w:hAnsi="Times New Roman"/>
      <w:b/>
      <w:bCs/>
      <w:sz w:val="20"/>
      <w:szCs w:val="20"/>
    </w:rPr>
  </w:style>
  <w:style w:type="character" w:styleId="Komentaronuoroda">
    <w:name w:val="annotation reference"/>
    <w:basedOn w:val="Numatytasispastraiposriftas"/>
    <w:uiPriority w:val="99"/>
    <w:semiHidden/>
    <w:unhideWhenUsed/>
    <w:rsid w:val="00981BB1"/>
    <w:rPr>
      <w:sz w:val="16"/>
      <w:szCs w:val="16"/>
    </w:rPr>
  </w:style>
  <w:style w:type="paragraph" w:styleId="Komentarotekstas">
    <w:name w:val="annotation text"/>
    <w:basedOn w:val="prastasis"/>
    <w:link w:val="KomentarotekstasDiagrama"/>
    <w:uiPriority w:val="99"/>
    <w:semiHidden/>
    <w:unhideWhenUsed/>
    <w:rsid w:val="00981BB1"/>
    <w:rPr>
      <w:sz w:val="20"/>
      <w:szCs w:val="20"/>
    </w:rPr>
  </w:style>
  <w:style w:type="character" w:customStyle="1" w:styleId="KomentarotekstasDiagrama">
    <w:name w:val="Komentaro tekstas Diagrama"/>
    <w:basedOn w:val="Numatytasispastraiposriftas"/>
    <w:link w:val="Komentarotekstas"/>
    <w:uiPriority w:val="99"/>
    <w:semiHidden/>
    <w:rsid w:val="00981BB1"/>
    <w:rPr>
      <w:rFonts w:ascii="Palemonas" w:hAnsi="Palemonas"/>
    </w:rPr>
  </w:style>
  <w:style w:type="paragraph" w:styleId="Komentarotema">
    <w:name w:val="annotation subject"/>
    <w:basedOn w:val="Komentarotekstas"/>
    <w:next w:val="Komentarotekstas"/>
    <w:link w:val="KomentarotemaDiagrama"/>
    <w:uiPriority w:val="99"/>
    <w:semiHidden/>
    <w:unhideWhenUsed/>
    <w:rsid w:val="00981BB1"/>
    <w:rPr>
      <w:b/>
      <w:bCs/>
    </w:rPr>
  </w:style>
  <w:style w:type="character" w:customStyle="1" w:styleId="KomentarotemaDiagrama">
    <w:name w:val="Komentaro tema Diagrama"/>
    <w:basedOn w:val="KomentarotekstasDiagrama"/>
    <w:link w:val="Komentarotema"/>
    <w:uiPriority w:val="99"/>
    <w:semiHidden/>
    <w:rsid w:val="00981BB1"/>
    <w:rPr>
      <w:rFonts w:ascii="Palemonas" w:hAnsi="Palemonas"/>
      <w:b/>
      <w:bCs/>
    </w:rPr>
  </w:style>
  <w:style w:type="paragraph" w:styleId="Debesliotekstas">
    <w:name w:val="Balloon Text"/>
    <w:basedOn w:val="prastasis"/>
    <w:link w:val="DebesliotekstasDiagrama"/>
    <w:uiPriority w:val="99"/>
    <w:semiHidden/>
    <w:unhideWhenUsed/>
    <w:rsid w:val="00981BB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81B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87448-5A5F-48D8-8635-DDE5443A6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13</Pages>
  <Words>25366</Words>
  <Characters>14460</Characters>
  <Application>Microsoft Office Word</Application>
  <DocSecurity>0</DocSecurity>
  <Lines>120</Lines>
  <Paragraphs>79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Azuoliukas</dc:creator>
  <cp:lastModifiedBy>Admin</cp:lastModifiedBy>
  <cp:revision>24</cp:revision>
  <cp:lastPrinted>2023-06-09T12:55:00Z</cp:lastPrinted>
  <dcterms:created xsi:type="dcterms:W3CDTF">2023-06-05T06:52:00Z</dcterms:created>
  <dcterms:modified xsi:type="dcterms:W3CDTF">2023-06-09T13:03:00Z</dcterms:modified>
</cp:coreProperties>
</file>